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HLW-2022-ZX-038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霍洛湾煤矿</w:t>
      </w:r>
    </w:p>
    <w:p>
      <w:pPr>
        <w:jc w:val="center"/>
        <w:rPr>
          <w:rFonts w:hint="default" w:ascii="宋体" w:hAnsi="宋体" w:eastAsia="宋体" w:cs="宋体"/>
          <w:b/>
          <w:bCs/>
          <w:w w:val="8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关于购置</w:t>
      </w:r>
      <w:r>
        <w:rPr>
          <w:rFonts w:hint="eastAsia" w:ascii="宋体" w:hAnsi="宋体" w:cs="宋体"/>
          <w:b/>
          <w:bCs/>
          <w:w w:val="80"/>
          <w:sz w:val="44"/>
          <w:szCs w:val="44"/>
          <w:lang w:val="en-US" w:eastAsia="zh-CN"/>
        </w:rPr>
        <w:t>矿用电缆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</w:pP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6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6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日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技 术 要 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          </w:t>
      </w:r>
    </w:p>
    <w:p>
      <w:pPr>
        <w:pStyle w:val="12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10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780"/>
        <w:gridCol w:w="1350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资金来源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煤矿用移动金属屏蔽监视型橡套软电缆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MYPTJ6/10-3*50+1*25/3+JS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3400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煤矿用移动金属屏蔽监视型橡套软电缆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MYPTJ6/10-3*25+1*16/3+JS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矿用移动屏蔽橡套软电缆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MYP0.66/1.14-3*50+1*16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1000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矿用移动屏蔽橡套软电缆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MYP0.66/1.14-3*35+1*16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3000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1、煤矿用移动金属屏蔽监视型橡套软电缆（MYPT型）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电压等级：10kV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2、矿用移动屏蔽橡套软电缆（MYP型）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电压等级：1140V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基本要求：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符合MT818-2009矿用电缆的相关标准，符合其它相关国家标准及行业标准。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其他或环境要求：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1、产品应由生产厂家的质检部门检验合格后方可出厂，每盘应有产品质量检验合格证，表明型号、长度、出厂日期等参数。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2、电缆提供合格证、质检报告和矿用产品安全标志证书、生产许可证等资料。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3、供货方每型电缆要有足够的用于检测的余量。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供货方负责在甲方指定检测机构对电缆进行检测，提供检测报告，检测报告要明确注明出该批次产品为甲方在使用。</w:t>
      </w:r>
    </w:p>
    <w:p>
      <w:pPr>
        <w:pStyle w:val="9"/>
        <w:numPr>
          <w:ilvl w:val="0"/>
          <w:numId w:val="2"/>
        </w:numPr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每盘500米，不足500米部分为一盘。</w:t>
      </w:r>
    </w:p>
    <w:p>
      <w:pPr>
        <w:pStyle w:val="9"/>
        <w:numPr>
          <w:ilvl w:val="0"/>
          <w:numId w:val="2"/>
        </w:numPr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电缆要求供应国内知名品牌，生产规模在国内前5名品牌产品。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1、产品实行三包，质保期为一年。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2、在质保期内，因电缆质量问题而造成的设备损坏或不能正常使用时，卖方应无偿更换。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  <w:bookmarkStart w:id="0" w:name="_GoBack"/>
      <w:bookmarkEnd w:id="0"/>
    </w:p>
    <w:p>
      <w:pPr>
        <w:pStyle w:val="2"/>
        <w:rPr>
          <w:rFonts w:hint="eastAsia" w:asciiTheme="minorEastAsia" w:hAnsiTheme="minorEastAsia" w:eastAsiaTheme="minorEastAsia" w:cstheme="minorEastAsi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9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8D6C3D"/>
    <w:multiLevelType w:val="singleLevel"/>
    <w:tmpl w:val="AE8D6C3D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MDc0MzVjZGUxZTc3MTkyZjQ1YzFmNmExMTVjNjYifQ=="/>
  </w:docVars>
  <w:rsids>
    <w:rsidRoot w:val="29FF6835"/>
    <w:rsid w:val="004325CA"/>
    <w:rsid w:val="02131202"/>
    <w:rsid w:val="0B11167B"/>
    <w:rsid w:val="199B6CBB"/>
    <w:rsid w:val="1B915FA6"/>
    <w:rsid w:val="23851FDE"/>
    <w:rsid w:val="29FF6835"/>
    <w:rsid w:val="2A8C27DA"/>
    <w:rsid w:val="38977872"/>
    <w:rsid w:val="394C5C67"/>
    <w:rsid w:val="4078469A"/>
    <w:rsid w:val="514813E1"/>
    <w:rsid w:val="5ECE5413"/>
    <w:rsid w:val="62C5556D"/>
    <w:rsid w:val="6A4916C3"/>
    <w:rsid w:val="6DED327E"/>
    <w:rsid w:val="6F312BDD"/>
    <w:rsid w:val="715777E7"/>
    <w:rsid w:val="791B6537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header"/>
    <w:basedOn w:val="1"/>
    <w:next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Date"/>
    <w:basedOn w:val="1"/>
    <w:next w:val="1"/>
    <w:qFormat/>
    <w:uiPriority w:val="0"/>
    <w:rPr>
      <w:sz w:val="24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773</Words>
  <Characters>941</Characters>
  <Lines>0</Lines>
  <Paragraphs>0</Paragraphs>
  <TotalTime>4</TotalTime>
  <ScaleCrop>false</ScaleCrop>
  <LinksUpToDate>false</LinksUpToDate>
  <CharactersWithSpaces>1104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Administrator</cp:lastModifiedBy>
  <cp:lastPrinted>2021-08-31T08:49:00Z</cp:lastPrinted>
  <dcterms:modified xsi:type="dcterms:W3CDTF">2022-06-06T12:12:12Z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1B7CEB7870E2454A879AC3343CEA583A</vt:lpwstr>
  </property>
</Properties>
</file>