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leftChars="0" w:hanging="421" w:hangingChars="131"/>
        <w:jc w:val="right"/>
        <w:rPr>
          <w:rFonts w:hint="default" w:ascii="宋体" w:hAnsi="宋体"/>
          <w:b/>
          <w:bCs w:val="0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HLW-2022-ZX-054</w:t>
      </w:r>
    </w:p>
    <w:p>
      <w:pPr>
        <w:ind w:left="420"/>
        <w:jc w:val="center"/>
        <w:rPr>
          <w:rFonts w:hint="eastAsia" w:ascii="宋体" w:hAnsi="宋体"/>
          <w:b/>
          <w:bCs w:val="0"/>
          <w:sz w:val="72"/>
          <w:szCs w:val="72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内蒙古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神东天隆集团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股份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有限公司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霍洛湾煤矿</w:t>
      </w:r>
    </w:p>
    <w:p>
      <w:pPr>
        <w:jc w:val="center"/>
        <w:rPr>
          <w:rFonts w:hint="default" w:ascii="宋体" w:hAnsi="宋体" w:eastAsia="宋体" w:cs="宋体"/>
          <w:b/>
          <w:bCs/>
          <w:w w:val="8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w w:val="80"/>
          <w:sz w:val="44"/>
          <w:szCs w:val="44"/>
          <w:lang w:val="en-US" w:eastAsia="zh-CN"/>
        </w:rPr>
        <w:t>关于购置</w:t>
      </w:r>
      <w:r>
        <w:rPr>
          <w:rFonts w:hint="eastAsia" w:ascii="宋体" w:hAnsi="宋体" w:cs="宋体"/>
          <w:b/>
          <w:bCs/>
          <w:w w:val="80"/>
          <w:sz w:val="44"/>
          <w:szCs w:val="44"/>
          <w:lang w:val="en-US" w:eastAsia="zh-CN"/>
        </w:rPr>
        <w:t>综采工作面集中控制系统</w:t>
      </w: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96"/>
          <w:szCs w:val="9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技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术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要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求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审核方：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tabs>
          <w:tab w:val="left" w:pos="1227"/>
        </w:tabs>
        <w:jc w:val="center"/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</w:pP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20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22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年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12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月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7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日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right"/>
        <w:rPr>
          <w:rFonts w:hint="default" w:eastAsia="黑体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HLW-2022-ZX-054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技 术 要 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审核方：内蒙古神东天隆集团股份有限公司机电动力部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          </w:t>
      </w:r>
    </w:p>
    <w:p>
      <w:pPr>
        <w:pStyle w:val="11"/>
        <w:ind w:left="0" w:leftChars="0" w:firstLine="643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一、基本信息：</w:t>
      </w:r>
    </w:p>
    <w:tbl>
      <w:tblPr>
        <w:tblStyle w:val="9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2697"/>
        <w:gridCol w:w="682"/>
        <w:gridCol w:w="818"/>
        <w:gridCol w:w="1527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109" w:type="dxa"/>
            <w:noWrap w:val="0"/>
            <w:vAlign w:val="center"/>
          </w:tcPr>
          <w:p>
            <w:pPr>
              <w:ind w:right="-63" w:rightChars="-3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名称</w:t>
            </w:r>
          </w:p>
        </w:tc>
        <w:tc>
          <w:tcPr>
            <w:tcW w:w="269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规格型号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位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量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资金来源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交（提）货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综采工作面控制、通话、报警一体化系统</w:t>
            </w:r>
          </w:p>
        </w:tc>
        <w:tc>
          <w:tcPr>
            <w:tcW w:w="26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套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vanish/>
        </w:rPr>
      </w:pPr>
    </w:p>
    <w:p>
      <w:pPr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基本参数：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系统配置满足以下要求：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1、综采工作面长度240米，设备列车尾至工作面180米，设备列车长度120米，设备列车在运输侧；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2、系统配置满足对以下设备的控制：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1）工作面沿线每15米一个急停闭锁、扩音通话点，实现工作面沿线的急停闭锁、语音报警、语音通话功能；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2）对工作面运输机、转载机、破碎机和三台乳化泵及两台清水泵的集中控制；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3）转载机头实现转载机和破碎机的就地启停及远停，运输机头实现运输机的就地启停及远停。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基本要求：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1、产品的生产制造符合相关国家标准和行业标准。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2、具备遥测、遥控等功能，运行参数能够上传到霍洛湾煤矿智能化平台，并能进行远程控制；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中标方应无偿提供接口协议服务，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协助矿方接入矿井智能化系统中。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3、系统具备以下功能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  <w:t>1)集中控制方式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  <w:t>2)就地控制方式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  <w:t>3)检修控制方式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  <w:t>4)点动控制方式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  <w:t>5) 控制器为矿用本质安全型，防护等级不低于IP54。控制器电源箱为矿用隔爆兼本质安全型，负责给整个系统提供本安电源。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  <w:t>6)控制器带有手持送话器和预警按钮，可实现手持送话和打点预警功能。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  <w:t>7)电源箱输入电源电压为AC127V（-25%~+10%）；输出为直流本安电源。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  <w:t>8)电源箱内置两路继电器，可用于非本安设备控制的隔离控制。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  <w:t>9)控制器具有12吋彩色液晶以图形、动画及汉字显示：工作面破碎机，转载机，运输机逻辑程序控制,就地维修控制,逻辑闭锁，乳化泵、清水泵启/停控制。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  <w:t>10)控制器带有本安操作键盘，可对相关参数进行输入和调整。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  <w:t>11)控制器具有与其他系统配接的RS485、以太网接口，可提供标准的MODBUS协议。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  <w:t>12)系统本身具有完善的自诊断功能，能显示出各配置模块故障、通讯沿线故障及钢丝编织橡胶护套连接器的断路、短路故障。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  <w:t>13)控制器为其它装置预留联锁接点。留有备用接口，可以很方便地进行扩展；采用集中加分布式结构，系统具有良好的扩展性，可方便地增加控制分站。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  <w:t>14)控制器具有启、停车的语音报警功能及沿线闭锁位置语音报警功能。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  <w:t xml:space="preserve">15)控制器能够与皮带控制器之间进行连锁，实现逆煤流起动、顺煤流停止的逻辑起车顺序。同时在检修时候能够自动屏蔽连锁，独自起动设备。 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  <w:t>16）具有联控一键式控制工作面设备启动或停止。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  <w:t>17）具有各系统的故障数据储存功能。故障数据方便调阅，可统一和分系统地调阅故障数据。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4、系统配置如下：</w:t>
      </w:r>
    </w:p>
    <w:tbl>
      <w:tblPr>
        <w:tblStyle w:val="9"/>
        <w:tblW w:w="103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3184"/>
        <w:gridCol w:w="2585"/>
        <w:gridCol w:w="556"/>
        <w:gridCol w:w="556"/>
        <w:gridCol w:w="29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矿用本质安全型主控制器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矿用隔爆兼本质安全型电源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矿用本质安全型组合扩音电话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每7架一台，乳化液箱处、破碎机处各1台。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矿用本质安全型组合扩音电话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运输机、转载机机头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color w:val="auto"/>
                <w:lang w:val="en-US" w:eastAsia="zh-CN" w:bidi="ar"/>
              </w:rPr>
              <w:t>25米钢丝编织橡胶护套连接器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color w:val="auto"/>
                <w:lang w:val="en-US" w:eastAsia="zh-CN" w:bidi="ar"/>
              </w:rPr>
              <w:t>60米钢丝编织橡胶护套连接器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转载机长度按60米，中间需配一扩音电话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color w:val="auto"/>
                <w:lang w:val="en-US" w:eastAsia="zh-CN" w:bidi="ar"/>
              </w:rPr>
              <w:t>50米钢丝编织橡胶护套连接器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2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控制器-转载机机头长度按250米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color w:val="auto"/>
                <w:lang w:val="en-US" w:eastAsia="zh-CN" w:bidi="ar"/>
              </w:rPr>
              <w:t>100米钢丝编织橡胶护套连接器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2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本安电路用电缆连接器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2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矿用本质安全型多功能终端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屏蔽阻燃控制软电缆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插座专用U型销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通用安装护板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8"/>
        <w:numPr>
          <w:ilvl w:val="0"/>
          <w:numId w:val="0"/>
        </w:numPr>
        <w:ind w:firstLine="640" w:firstLineChars="200"/>
        <w:rPr>
          <w:rFonts w:hint="default" w:ascii="宋体" w:hAnsi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5、中标方负责指导安装和设备的调试工作。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其他或环境要求：</w:t>
      </w:r>
    </w:p>
    <w:p>
      <w:pPr>
        <w:numPr>
          <w:ilvl w:val="0"/>
          <w:numId w:val="0"/>
        </w:numPr>
        <w:ind w:left="630" w:leftChars="0"/>
        <w:rPr>
          <w:rFonts w:hint="default" w:ascii="宋体" w:hAnsi="宋体" w:eastAsia="宋体" w:cs="宋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宋体" w:hAnsi="宋体" w:cs="宋体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>环境要求</w:t>
      </w:r>
    </w:p>
    <w:p>
      <w:pPr>
        <w:numPr>
          <w:ilvl w:val="0"/>
          <w:numId w:val="2"/>
        </w:numPr>
        <w:ind w:left="655" w:hanging="25"/>
        <w:rPr>
          <w:rFonts w:ascii="宋体" w:hAnsi="宋体" w:cs="宋体"/>
          <w:bCs/>
          <w:color w:val="auto"/>
          <w:sz w:val="32"/>
          <w:szCs w:val="32"/>
        </w:rPr>
      </w:pPr>
      <w:r>
        <w:rPr>
          <w:rFonts w:hint="eastAsia" w:ascii="宋体" w:hAnsi="宋体" w:cs="宋体"/>
          <w:bCs/>
          <w:color w:val="auto"/>
          <w:sz w:val="32"/>
          <w:szCs w:val="32"/>
        </w:rPr>
        <w:t>海拔高度：不超过2000m；</w:t>
      </w:r>
    </w:p>
    <w:p>
      <w:pPr>
        <w:numPr>
          <w:ilvl w:val="0"/>
          <w:numId w:val="2"/>
        </w:numPr>
        <w:rPr>
          <w:rFonts w:ascii="宋体" w:hAnsi="宋体" w:cs="宋体"/>
          <w:bCs/>
          <w:color w:val="auto"/>
          <w:sz w:val="32"/>
          <w:szCs w:val="32"/>
        </w:rPr>
      </w:pPr>
      <w:r>
        <w:rPr>
          <w:rFonts w:hint="eastAsia" w:ascii="宋体" w:hAnsi="宋体" w:cs="宋体"/>
          <w:bCs/>
          <w:color w:val="auto"/>
          <w:sz w:val="32"/>
          <w:szCs w:val="32"/>
        </w:rPr>
        <w:t>环境温度：-5～+40℃；</w:t>
      </w:r>
    </w:p>
    <w:p>
      <w:pPr>
        <w:numPr>
          <w:ilvl w:val="0"/>
          <w:numId w:val="2"/>
        </w:numPr>
        <w:rPr>
          <w:rFonts w:ascii="宋体" w:hAnsi="宋体" w:cs="宋体"/>
          <w:bCs/>
          <w:color w:val="auto"/>
          <w:sz w:val="32"/>
          <w:szCs w:val="32"/>
        </w:rPr>
      </w:pPr>
      <w:r>
        <w:rPr>
          <w:rFonts w:hint="eastAsia" w:ascii="宋体" w:hAnsi="宋体" w:cs="宋体"/>
          <w:bCs/>
          <w:color w:val="auto"/>
          <w:sz w:val="32"/>
          <w:szCs w:val="32"/>
        </w:rPr>
        <w:t>相对湿度：不超过95%（+25℃）；</w:t>
      </w:r>
    </w:p>
    <w:p>
      <w:pPr>
        <w:numPr>
          <w:ilvl w:val="0"/>
          <w:numId w:val="2"/>
        </w:numPr>
        <w:rPr>
          <w:rFonts w:ascii="宋体" w:hAnsi="宋体" w:cs="宋体"/>
          <w:bCs/>
          <w:color w:val="auto"/>
          <w:sz w:val="32"/>
          <w:szCs w:val="32"/>
        </w:rPr>
      </w:pPr>
      <w:r>
        <w:rPr>
          <w:rFonts w:hint="eastAsia" w:ascii="宋体" w:hAnsi="宋体" w:cs="宋体"/>
          <w:bCs/>
          <w:color w:val="auto"/>
          <w:sz w:val="32"/>
          <w:szCs w:val="32"/>
        </w:rPr>
        <w:t>在有甲烷混合气体和煤尘，且有爆炸危险的矿井中；</w:t>
      </w:r>
    </w:p>
    <w:p>
      <w:pPr>
        <w:numPr>
          <w:ilvl w:val="0"/>
          <w:numId w:val="2"/>
        </w:numPr>
        <w:rPr>
          <w:rFonts w:ascii="宋体" w:hAnsi="宋体" w:cs="宋体"/>
          <w:bCs/>
          <w:color w:val="auto"/>
          <w:sz w:val="32"/>
          <w:szCs w:val="32"/>
        </w:rPr>
      </w:pPr>
      <w:r>
        <w:rPr>
          <w:rFonts w:hint="eastAsia" w:ascii="宋体" w:hAnsi="宋体" w:cs="宋体"/>
          <w:bCs/>
          <w:color w:val="auto"/>
          <w:sz w:val="32"/>
          <w:szCs w:val="32"/>
        </w:rPr>
        <w:t>无强烈颠簸、振动和与垂直的倾斜度不超过15°的环境中；</w:t>
      </w:r>
    </w:p>
    <w:p>
      <w:pPr>
        <w:numPr>
          <w:ilvl w:val="0"/>
          <w:numId w:val="2"/>
        </w:numPr>
        <w:rPr>
          <w:rFonts w:ascii="宋体" w:hAnsi="宋体" w:cs="宋体"/>
          <w:bCs/>
          <w:color w:val="auto"/>
          <w:sz w:val="32"/>
          <w:szCs w:val="32"/>
        </w:rPr>
      </w:pPr>
      <w:r>
        <w:rPr>
          <w:rFonts w:hint="eastAsia" w:ascii="宋体" w:hAnsi="宋体" w:cs="宋体"/>
          <w:bCs/>
          <w:color w:val="auto"/>
          <w:sz w:val="32"/>
          <w:szCs w:val="32"/>
        </w:rPr>
        <w:t>无足以腐蚀金属和破坏绝缘的气体和蒸汽。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（二）其他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1、提供产品合格证、煤矿矿用产品煤安标志、防爆合格证、产品说明书及其它相关资料。</w:t>
      </w:r>
      <w:bookmarkStart w:id="0" w:name="_GoBack"/>
      <w:bookmarkEnd w:id="0"/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质量保证、付款方式及售后：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质保期为到货后18个月或使用后1年。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（以下空白，无正文）</w:t>
      </w: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/>
    <w:sectPr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使用方小签：</w:t>
                          </w: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使用方小签：</w:t>
                    </w: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abstractNum w:abstractNumId="1">
    <w:nsid w:val="6489630D"/>
    <w:multiLevelType w:val="singleLevel"/>
    <w:tmpl w:val="6489630D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105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Y2FlYzVkZjEyN2Y0ZmM0MzhjY2UwZmI5ZTAyMTYifQ=="/>
  </w:docVars>
  <w:rsids>
    <w:rsidRoot w:val="29FF6835"/>
    <w:rsid w:val="004325CA"/>
    <w:rsid w:val="02131202"/>
    <w:rsid w:val="081B3258"/>
    <w:rsid w:val="10117E5B"/>
    <w:rsid w:val="14BD40B0"/>
    <w:rsid w:val="1B915FA6"/>
    <w:rsid w:val="1CD31A7D"/>
    <w:rsid w:val="1CE36F71"/>
    <w:rsid w:val="225560E5"/>
    <w:rsid w:val="226E4C26"/>
    <w:rsid w:val="23851FDE"/>
    <w:rsid w:val="29FF6835"/>
    <w:rsid w:val="2A450F9E"/>
    <w:rsid w:val="2B247622"/>
    <w:rsid w:val="2CAF4C5A"/>
    <w:rsid w:val="2FEE2450"/>
    <w:rsid w:val="32F269E3"/>
    <w:rsid w:val="33BD1FB2"/>
    <w:rsid w:val="394C5C67"/>
    <w:rsid w:val="3C9A5D74"/>
    <w:rsid w:val="49C27E02"/>
    <w:rsid w:val="4E914158"/>
    <w:rsid w:val="514813E1"/>
    <w:rsid w:val="59D654AC"/>
    <w:rsid w:val="61CE50DA"/>
    <w:rsid w:val="62C5556D"/>
    <w:rsid w:val="62CC5CC1"/>
    <w:rsid w:val="62E01600"/>
    <w:rsid w:val="68002771"/>
    <w:rsid w:val="68890E98"/>
    <w:rsid w:val="6A4916C3"/>
    <w:rsid w:val="6AC8114F"/>
    <w:rsid w:val="6F312BDD"/>
    <w:rsid w:val="730A6EB1"/>
    <w:rsid w:val="7C00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header"/>
    <w:basedOn w:val="1"/>
    <w:next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paragraph" w:styleId="11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12">
    <w:name w:val="font4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1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1715</Words>
  <Characters>1994</Characters>
  <Lines>0</Lines>
  <Paragraphs>0</Paragraphs>
  <TotalTime>6</TotalTime>
  <ScaleCrop>false</ScaleCrop>
  <LinksUpToDate>false</LinksUpToDate>
  <CharactersWithSpaces>2057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2021-08-31T06:20:00Z</dcterms:created>
  <dc:creator>赵耀</dc:creator>
  <cp:lastModifiedBy> </cp:lastModifiedBy>
  <cp:lastPrinted>2022-11-14T09:25:00Z</cp:lastPrinted>
  <dcterms:modified xsi:type="dcterms:W3CDTF">2022-12-15T02:30:48Z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01FB543D3435485490F07F1D4AB40754</vt:lpwstr>
  </property>
</Properties>
</file>