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E0" w:rsidRDefault="001D6EF0">
      <w:pPr>
        <w:jc w:val="center"/>
        <w:rPr>
          <w:b/>
          <w:color w:val="333333"/>
        </w:rPr>
      </w:pPr>
      <w:r>
        <w:rPr>
          <w:rFonts w:ascii="宋体" w:hAnsi="宋体" w:cs="宋体" w:hint="eastAsia"/>
          <w:b/>
          <w:bCs/>
          <w:w w:val="80"/>
          <w:sz w:val="44"/>
          <w:szCs w:val="44"/>
        </w:rPr>
        <w:t>关于购置乳化液</w:t>
      </w:r>
      <w:r>
        <w:rPr>
          <w:rFonts w:ascii="宋体" w:hAnsi="宋体" w:cs="宋体" w:hint="eastAsia"/>
          <w:b/>
          <w:bCs/>
          <w:w w:val="80"/>
          <w:sz w:val="44"/>
          <w:szCs w:val="44"/>
        </w:rPr>
        <w:t>链条</w:t>
      </w:r>
      <w:proofErr w:type="gramStart"/>
      <w:r>
        <w:rPr>
          <w:rFonts w:ascii="宋体" w:hAnsi="宋体" w:cs="宋体" w:hint="eastAsia"/>
          <w:b/>
          <w:bCs/>
          <w:w w:val="80"/>
          <w:sz w:val="44"/>
          <w:szCs w:val="44"/>
        </w:rPr>
        <w:t>锯</w:t>
      </w:r>
      <w:proofErr w:type="gramEnd"/>
      <w:r>
        <w:rPr>
          <w:rFonts w:ascii="宋体" w:hAnsi="宋体" w:cs="宋体" w:hint="eastAsia"/>
          <w:b/>
          <w:bCs/>
          <w:w w:val="80"/>
          <w:sz w:val="44"/>
          <w:szCs w:val="44"/>
        </w:rPr>
        <w:t>设备</w:t>
      </w:r>
    </w:p>
    <w:p w:rsidR="007D33E0" w:rsidRDefault="001D6EF0">
      <w:pPr>
        <w:numPr>
          <w:ilvl w:val="0"/>
          <w:numId w:val="1"/>
        </w:numPr>
        <w:rPr>
          <w:b/>
          <w:color w:val="333333"/>
        </w:rPr>
      </w:pPr>
      <w:r>
        <w:rPr>
          <w:rFonts w:hint="eastAsia"/>
          <w:b/>
          <w:color w:val="333333"/>
        </w:rPr>
        <w:t>基本信息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产品名称：</w:t>
      </w:r>
      <w:r>
        <w:rPr>
          <w:rFonts w:ascii="宋体" w:hAnsi="宋体" w:hint="eastAsia"/>
        </w:rPr>
        <w:t>乳化液</w:t>
      </w:r>
      <w:r>
        <w:rPr>
          <w:rFonts w:ascii="宋体" w:hAnsi="宋体" w:hint="eastAsia"/>
        </w:rPr>
        <w:t>链条锯</w:t>
      </w:r>
      <w:r>
        <w:rPr>
          <w:rFonts w:hint="eastAsia"/>
          <w:bCs/>
          <w:color w:val="333333"/>
        </w:rPr>
        <w:t>，</w:t>
      </w:r>
      <w:r>
        <w:rPr>
          <w:rFonts w:hint="eastAsia"/>
          <w:bCs/>
          <w:color w:val="333333"/>
        </w:rPr>
        <w:t>数量为</w:t>
      </w:r>
      <w:r>
        <w:rPr>
          <w:rFonts w:hint="eastAsia"/>
          <w:bCs/>
          <w:color w:val="333333"/>
        </w:rPr>
        <w:t>2</w:t>
      </w:r>
      <w:r>
        <w:rPr>
          <w:rFonts w:hint="eastAsia"/>
          <w:bCs/>
          <w:color w:val="333333"/>
        </w:rPr>
        <w:t>台，主要用途用于</w:t>
      </w:r>
      <w:r>
        <w:rPr>
          <w:rFonts w:ascii="宋体" w:hAnsi="宋体"/>
          <w:szCs w:val="21"/>
        </w:rPr>
        <w:t>井下</w:t>
      </w:r>
      <w:r>
        <w:rPr>
          <w:rFonts w:ascii="宋体" w:hAnsi="宋体" w:hint="eastAsia"/>
          <w:szCs w:val="21"/>
        </w:rPr>
        <w:t>木材</w:t>
      </w:r>
      <w:r>
        <w:rPr>
          <w:rFonts w:ascii="宋体" w:hAnsi="宋体"/>
          <w:szCs w:val="21"/>
        </w:rPr>
        <w:t>及其他</w:t>
      </w:r>
      <w:r>
        <w:rPr>
          <w:rFonts w:ascii="宋体" w:hAnsi="宋体" w:hint="eastAsia"/>
          <w:szCs w:val="21"/>
        </w:rPr>
        <w:t>轻型</w:t>
      </w:r>
      <w:r>
        <w:rPr>
          <w:rFonts w:ascii="宋体" w:hAnsi="宋体"/>
          <w:szCs w:val="21"/>
        </w:rPr>
        <w:t>材料的切割</w:t>
      </w:r>
      <w:r>
        <w:rPr>
          <w:rFonts w:ascii="宋体" w:hAnsi="宋体" w:hint="eastAsia"/>
          <w:szCs w:val="21"/>
        </w:rPr>
        <w:t>；</w:t>
      </w:r>
      <w:r>
        <w:rPr>
          <w:rFonts w:hint="eastAsia"/>
          <w:bCs/>
          <w:color w:val="333333"/>
        </w:rPr>
        <w:t>交货时间：</w:t>
      </w:r>
      <w:r>
        <w:rPr>
          <w:rFonts w:asciiTheme="minorEastAsia" w:hAnsiTheme="minorEastAsia" w:cstheme="minorEastAsia" w:hint="eastAsia"/>
          <w:color w:val="000000"/>
          <w:szCs w:val="21"/>
        </w:rPr>
        <w:t>中标单位收到中标通知书之日起算</w:t>
      </w:r>
      <w:r>
        <w:rPr>
          <w:rFonts w:asciiTheme="minorEastAsia" w:hAnsiTheme="minorEastAsia" w:cstheme="minorEastAsia" w:hint="eastAsia"/>
          <w:color w:val="000000"/>
          <w:szCs w:val="21"/>
        </w:rPr>
        <w:t>30</w:t>
      </w:r>
      <w:r>
        <w:rPr>
          <w:rFonts w:asciiTheme="minorEastAsia" w:hAnsiTheme="minorEastAsia" w:cstheme="minorEastAsia" w:hint="eastAsia"/>
          <w:color w:val="000000"/>
          <w:szCs w:val="21"/>
        </w:rPr>
        <w:t>天</w:t>
      </w:r>
      <w:r>
        <w:rPr>
          <w:rFonts w:hint="eastAsia"/>
          <w:bCs/>
          <w:color w:val="333333"/>
        </w:rPr>
        <w:t>，交货地点：神东天隆集团机电安装工程有限责任公司。</w:t>
      </w:r>
    </w:p>
    <w:p w:rsidR="007D33E0" w:rsidRDefault="007D33E0">
      <w:pPr>
        <w:rPr>
          <w:b/>
          <w:color w:val="333333"/>
        </w:rPr>
      </w:pPr>
    </w:p>
    <w:p w:rsidR="007D33E0" w:rsidRDefault="001D6EF0">
      <w:pPr>
        <w:numPr>
          <w:ilvl w:val="0"/>
          <w:numId w:val="1"/>
        </w:numPr>
        <w:rPr>
          <w:b/>
          <w:color w:val="333333"/>
        </w:rPr>
      </w:pPr>
      <w:r>
        <w:rPr>
          <w:b/>
          <w:color w:val="333333"/>
        </w:rPr>
        <w:t>基本参数</w:t>
      </w:r>
    </w:p>
    <w:p w:rsidR="007D33E0" w:rsidRDefault="001D6EF0">
      <w:pPr>
        <w:widowControl/>
        <w:adjustRightInd w:val="0"/>
        <w:spacing w:line="360" w:lineRule="auto"/>
        <w:ind w:firstLineChars="200" w:firstLine="420"/>
        <w:rPr>
          <w:bCs/>
          <w:color w:val="333333"/>
        </w:rPr>
      </w:pPr>
      <w:proofErr w:type="gramStart"/>
      <w:r>
        <w:rPr>
          <w:rFonts w:hint="eastAsia"/>
          <w:bCs/>
          <w:color w:val="333333"/>
        </w:rPr>
        <w:t>本设备</w:t>
      </w:r>
      <w:proofErr w:type="gramEnd"/>
      <w:r>
        <w:rPr>
          <w:rFonts w:hint="eastAsia"/>
          <w:bCs/>
          <w:color w:val="333333"/>
        </w:rPr>
        <w:t>为</w:t>
      </w:r>
      <w:r>
        <w:rPr>
          <w:rFonts w:ascii="宋体" w:hAnsi="宋体" w:hint="eastAsia"/>
        </w:rPr>
        <w:t>乳化液</w:t>
      </w:r>
      <w:r>
        <w:rPr>
          <w:rFonts w:ascii="宋体" w:hAnsi="宋体" w:hint="eastAsia"/>
        </w:rPr>
        <w:t>链条锯</w:t>
      </w:r>
      <w:r>
        <w:rPr>
          <w:rFonts w:hint="eastAsia"/>
          <w:bCs/>
          <w:color w:val="333333"/>
        </w:rPr>
        <w:t>，</w:t>
      </w:r>
      <w:r>
        <w:rPr>
          <w:rFonts w:hint="eastAsia"/>
          <w:bCs/>
          <w:color w:val="333333"/>
        </w:rPr>
        <w:t>使用的</w:t>
      </w:r>
      <w:r>
        <w:rPr>
          <w:rFonts w:ascii="宋体" w:hAnsi="宋体" w:hint="eastAsia"/>
          <w:szCs w:val="21"/>
        </w:rPr>
        <w:t>工作介质</w:t>
      </w:r>
      <w:r>
        <w:rPr>
          <w:rFonts w:ascii="宋体" w:hAnsi="宋体" w:hint="eastAsia"/>
          <w:szCs w:val="21"/>
        </w:rPr>
        <w:t>为</w:t>
      </w:r>
      <w:r>
        <w:rPr>
          <w:rFonts w:ascii="宋体" w:hAnsi="宋体" w:hint="eastAsia"/>
          <w:szCs w:val="21"/>
        </w:rPr>
        <w:t>乳化液或矿物油</w:t>
      </w:r>
      <w:r>
        <w:rPr>
          <w:rFonts w:ascii="宋体" w:hAnsi="宋体" w:hint="eastAsia"/>
          <w:szCs w:val="21"/>
        </w:rPr>
        <w:t>（</w:t>
      </w:r>
      <w:r>
        <w:rPr>
          <w:rFonts w:hint="eastAsia"/>
          <w:bCs/>
          <w:color w:val="333333"/>
        </w:rPr>
        <w:t>乳化液≥</w:t>
      </w:r>
      <w:r>
        <w:rPr>
          <w:rFonts w:hint="eastAsia"/>
          <w:bCs/>
          <w:color w:val="333333"/>
        </w:rPr>
        <w:t>1.5</w:t>
      </w:r>
      <w:r>
        <w:rPr>
          <w:rFonts w:hint="eastAsia"/>
          <w:bCs/>
          <w:color w:val="333333"/>
        </w:rPr>
        <w:t>，矿物油</w:t>
      </w:r>
      <w:r>
        <w:rPr>
          <w:rFonts w:hint="eastAsia"/>
          <w:bCs/>
          <w:color w:val="333333"/>
        </w:rPr>
        <w:t>N46/N48</w:t>
      </w:r>
      <w:r>
        <w:rPr>
          <w:rFonts w:ascii="宋体" w:hAnsi="宋体" w:hint="eastAsia"/>
          <w:szCs w:val="21"/>
        </w:rPr>
        <w:t>），</w:t>
      </w:r>
      <w:r>
        <w:rPr>
          <w:rFonts w:hint="eastAsia"/>
          <w:bCs/>
          <w:color w:val="333333"/>
        </w:rPr>
        <w:t>最大</w:t>
      </w:r>
      <w:r>
        <w:rPr>
          <w:rFonts w:hint="eastAsia"/>
          <w:bCs/>
          <w:color w:val="333333"/>
        </w:rPr>
        <w:t>工作压力≥</w:t>
      </w:r>
      <w:r>
        <w:rPr>
          <w:rFonts w:hint="eastAsia"/>
          <w:bCs/>
          <w:color w:val="333333"/>
        </w:rPr>
        <w:t>32</w:t>
      </w:r>
      <w:r>
        <w:rPr>
          <w:rFonts w:hint="eastAsia"/>
          <w:bCs/>
          <w:color w:val="333333"/>
        </w:rPr>
        <w:t>MP</w:t>
      </w:r>
      <w:r>
        <w:rPr>
          <w:rFonts w:hint="eastAsia"/>
          <w:bCs/>
          <w:color w:val="333333"/>
        </w:rPr>
        <w:t>a</w:t>
      </w:r>
      <w:r>
        <w:rPr>
          <w:rFonts w:hint="eastAsia"/>
          <w:bCs/>
          <w:color w:val="333333"/>
        </w:rPr>
        <w:t>，</w:t>
      </w:r>
      <w:r>
        <w:rPr>
          <w:rFonts w:hint="eastAsia"/>
          <w:bCs/>
          <w:color w:val="333333"/>
        </w:rPr>
        <w:t>工作流量：</w:t>
      </w:r>
      <w:r>
        <w:rPr>
          <w:rFonts w:hint="eastAsia"/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L/min</w:t>
      </w:r>
      <w:r>
        <w:rPr>
          <w:rFonts w:hint="eastAsia"/>
          <w:bCs/>
          <w:color w:val="333333"/>
        </w:rPr>
        <w:t>，</w:t>
      </w:r>
      <w:r>
        <w:rPr>
          <w:rFonts w:hint="eastAsia"/>
          <w:bCs/>
          <w:color w:val="333333"/>
        </w:rPr>
        <w:t>过滤精度：≤</w:t>
      </w:r>
      <w:r>
        <w:rPr>
          <w:rFonts w:hint="eastAsia"/>
          <w:bCs/>
          <w:color w:val="333333"/>
        </w:rPr>
        <w:t>50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μ</w:t>
      </w:r>
      <w:r>
        <w:rPr>
          <w:rFonts w:hint="eastAsia"/>
          <w:bCs/>
          <w:color w:val="333333"/>
        </w:rPr>
        <w:t>m</w:t>
      </w:r>
      <w:r>
        <w:rPr>
          <w:rFonts w:hint="eastAsia"/>
          <w:bCs/>
          <w:color w:val="333333"/>
        </w:rPr>
        <w:t>，</w:t>
      </w:r>
      <w:r>
        <w:rPr>
          <w:rFonts w:hint="eastAsia"/>
          <w:bCs/>
          <w:color w:val="333333"/>
        </w:rPr>
        <w:t>链条</w:t>
      </w:r>
      <w:r>
        <w:rPr>
          <w:rFonts w:hint="eastAsia"/>
          <w:bCs/>
          <w:color w:val="333333"/>
        </w:rPr>
        <w:t>速度：≥</w:t>
      </w:r>
      <w:r>
        <w:rPr>
          <w:rFonts w:hint="eastAsia"/>
          <w:bCs/>
          <w:color w:val="333333"/>
        </w:rPr>
        <w:t>10</w:t>
      </w:r>
      <w:r>
        <w:rPr>
          <w:rFonts w:hint="eastAsia"/>
          <w:bCs/>
          <w:color w:val="333333"/>
        </w:rPr>
        <w:t xml:space="preserve"> m/s</w:t>
      </w:r>
      <w:r>
        <w:rPr>
          <w:rFonts w:hint="eastAsia"/>
          <w:bCs/>
          <w:color w:val="333333"/>
        </w:rPr>
        <w:t>，</w:t>
      </w:r>
      <w:r>
        <w:rPr>
          <w:rFonts w:hint="eastAsia"/>
          <w:bCs/>
          <w:color w:val="333333"/>
        </w:rPr>
        <w:t>链条导向板：</w:t>
      </w:r>
      <w:r>
        <w:rPr>
          <w:rFonts w:hint="eastAsia"/>
          <w:bCs/>
          <w:color w:val="333333"/>
        </w:rPr>
        <w:t>OP350</w:t>
      </w:r>
      <w:r>
        <w:rPr>
          <w:rFonts w:hint="eastAsia"/>
          <w:bCs/>
          <w:color w:val="333333"/>
        </w:rPr>
        <w:t>，</w:t>
      </w:r>
      <w:r>
        <w:rPr>
          <w:rFonts w:hint="eastAsia"/>
          <w:bCs/>
          <w:color w:val="333333"/>
        </w:rPr>
        <w:t>外形尺寸</w:t>
      </w:r>
      <w:r>
        <w:rPr>
          <w:rFonts w:hint="eastAsia"/>
          <w:bCs/>
          <w:color w:val="333333"/>
        </w:rPr>
        <w:t>整体尺寸</w:t>
      </w:r>
      <w:r>
        <w:rPr>
          <w:rFonts w:hint="eastAsia"/>
          <w:bCs/>
          <w:color w:val="333333"/>
        </w:rPr>
        <w:t>(</w:t>
      </w:r>
      <w:r>
        <w:rPr>
          <w:rFonts w:hint="eastAsia"/>
          <w:bCs/>
          <w:color w:val="333333"/>
        </w:rPr>
        <w:t>长</w:t>
      </w:r>
      <w:r>
        <w:rPr>
          <w:rFonts w:hint="eastAsia"/>
          <w:bCs/>
          <w:color w:val="333333"/>
        </w:rPr>
        <w:t>x</w:t>
      </w:r>
      <w:r>
        <w:rPr>
          <w:rFonts w:hint="eastAsia"/>
          <w:bCs/>
          <w:color w:val="333333"/>
        </w:rPr>
        <w:t>宽</w:t>
      </w:r>
      <w:r>
        <w:rPr>
          <w:rFonts w:hint="eastAsia"/>
          <w:bCs/>
          <w:color w:val="333333"/>
        </w:rPr>
        <w:t>x</w:t>
      </w:r>
      <w:r>
        <w:rPr>
          <w:rFonts w:hint="eastAsia"/>
          <w:bCs/>
          <w:color w:val="333333"/>
        </w:rPr>
        <w:t>高</w:t>
      </w:r>
      <w:r>
        <w:rPr>
          <w:rFonts w:hint="eastAsia"/>
          <w:bCs/>
          <w:color w:val="333333"/>
        </w:rPr>
        <w:t>)</w:t>
      </w:r>
      <w:r>
        <w:rPr>
          <w:rFonts w:hint="eastAsia"/>
          <w:bCs/>
          <w:color w:val="333333"/>
        </w:rPr>
        <w:t>：≤</w:t>
      </w:r>
      <w:r>
        <w:rPr>
          <w:rFonts w:hint="eastAsia"/>
          <w:bCs/>
          <w:color w:val="333333"/>
        </w:rPr>
        <w:t>740</w:t>
      </w:r>
      <w:r>
        <w:rPr>
          <w:rFonts w:hint="eastAsia"/>
          <w:bCs/>
          <w:color w:val="333333"/>
        </w:rPr>
        <w:t>mmx</w:t>
      </w:r>
      <w:r>
        <w:rPr>
          <w:rFonts w:hint="eastAsia"/>
          <w:bCs/>
          <w:color w:val="333333"/>
        </w:rPr>
        <w:t>234</w:t>
      </w:r>
      <w:r>
        <w:rPr>
          <w:rFonts w:hint="eastAsia"/>
          <w:bCs/>
          <w:color w:val="333333"/>
        </w:rPr>
        <w:t>mmx</w:t>
      </w:r>
      <w:r>
        <w:rPr>
          <w:rFonts w:hint="eastAsia"/>
          <w:bCs/>
          <w:color w:val="333333"/>
        </w:rPr>
        <w:t>168</w:t>
      </w:r>
      <w:r>
        <w:rPr>
          <w:rFonts w:hint="eastAsia"/>
          <w:bCs/>
          <w:color w:val="333333"/>
        </w:rPr>
        <w:t>mm</w:t>
      </w:r>
      <w:r>
        <w:rPr>
          <w:rFonts w:hint="eastAsia"/>
          <w:bCs/>
          <w:color w:val="333333"/>
        </w:rPr>
        <w:t>；</w:t>
      </w:r>
    </w:p>
    <w:p w:rsidR="007D33E0" w:rsidRDefault="007D33E0">
      <w:pPr>
        <w:rPr>
          <w:bCs/>
          <w:color w:val="333333"/>
        </w:rPr>
      </w:pPr>
    </w:p>
    <w:p w:rsidR="007D33E0" w:rsidRDefault="001D6EF0">
      <w:pPr>
        <w:numPr>
          <w:ilvl w:val="0"/>
          <w:numId w:val="2"/>
        </w:numPr>
        <w:rPr>
          <w:bCs/>
          <w:color w:val="333333"/>
        </w:rPr>
      </w:pPr>
      <w:r>
        <w:rPr>
          <w:b/>
          <w:color w:val="333333"/>
        </w:rPr>
        <w:t>基本要求</w:t>
      </w:r>
    </w:p>
    <w:p w:rsidR="007D33E0" w:rsidRDefault="001D6EF0">
      <w:pPr>
        <w:widowControl/>
        <w:adjustRightIn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本设备</w:t>
      </w:r>
      <w:proofErr w:type="gramEnd"/>
      <w:r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</w:rPr>
        <w:t>结</w:t>
      </w:r>
      <w:r>
        <w:rPr>
          <w:rFonts w:ascii="宋体" w:hAnsi="宋体"/>
          <w:szCs w:val="21"/>
        </w:rPr>
        <w:t>构紧凑，操纵灵活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坚固耐用</w:t>
      </w:r>
      <w:r>
        <w:rPr>
          <w:rFonts w:ascii="宋体" w:hAnsi="宋体" w:hint="eastAsia"/>
          <w:szCs w:val="21"/>
        </w:rPr>
        <w:t>等特点，</w:t>
      </w:r>
      <w:r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设备有</w:t>
      </w:r>
      <w:r>
        <w:rPr>
          <w:rFonts w:ascii="宋体" w:hAnsi="宋体"/>
          <w:szCs w:val="21"/>
        </w:rPr>
        <w:t>特殊设计的防误开手柄，避免了在意外情况下的开启，提高了工作的安全性</w:t>
      </w:r>
      <w:r>
        <w:rPr>
          <w:rFonts w:ascii="宋体" w:hAnsi="宋体" w:hint="eastAsia"/>
          <w:szCs w:val="21"/>
        </w:rPr>
        <w:t>；</w:t>
      </w:r>
    </w:p>
    <w:p w:rsidR="007D33E0" w:rsidRDefault="001D6EF0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、设备机身轻巧，整机</w:t>
      </w:r>
      <w:r>
        <w:rPr>
          <w:rFonts w:ascii="宋体" w:hAnsi="宋体" w:hint="eastAsia"/>
          <w:szCs w:val="21"/>
        </w:rPr>
        <w:t>重量不大于</w:t>
      </w:r>
      <w:r>
        <w:rPr>
          <w:rFonts w:ascii="宋体" w:hAnsi="宋体" w:hint="eastAsia"/>
          <w:szCs w:val="21"/>
        </w:rPr>
        <w:t>7.0</w:t>
      </w:r>
      <w:r>
        <w:rPr>
          <w:rFonts w:ascii="宋体" w:hAnsi="宋体" w:hint="eastAsia"/>
          <w:szCs w:val="21"/>
        </w:rPr>
        <w:t>KG</w:t>
      </w:r>
      <w:r>
        <w:rPr>
          <w:rFonts w:ascii="宋体" w:hAnsi="宋体" w:hint="eastAsia"/>
          <w:szCs w:val="21"/>
        </w:rPr>
        <w:t>；</w:t>
      </w:r>
    </w:p>
    <w:p w:rsidR="007D33E0" w:rsidRDefault="001D6EF0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、设备的链条带冷却机构，防止锯屑超温产生火花或燃烧</w:t>
      </w:r>
      <w:r>
        <w:rPr>
          <w:rFonts w:ascii="宋体" w:hAnsi="宋体" w:hint="eastAsia"/>
          <w:szCs w:val="21"/>
        </w:rPr>
        <w:t>。</w:t>
      </w:r>
    </w:p>
    <w:p w:rsidR="007D33E0" w:rsidRDefault="001D6EF0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、设备的</w:t>
      </w:r>
      <w:r>
        <w:rPr>
          <w:rFonts w:ascii="宋体" w:hAnsi="宋体" w:hint="eastAsia"/>
          <w:szCs w:val="21"/>
        </w:rPr>
        <w:t>最大工作压力</w:t>
      </w:r>
      <w:r>
        <w:rPr>
          <w:rFonts w:ascii="宋体" w:hAnsi="宋体" w:hint="eastAsia"/>
          <w:szCs w:val="21"/>
        </w:rPr>
        <w:t>32.0MPa,</w:t>
      </w:r>
      <w:r>
        <w:rPr>
          <w:rFonts w:ascii="宋体" w:hAnsi="宋体" w:hint="eastAsia"/>
          <w:szCs w:val="21"/>
        </w:rPr>
        <w:t>并可以在</w:t>
      </w:r>
      <w:r>
        <w:rPr>
          <w:rFonts w:ascii="宋体" w:hAnsi="宋体" w:hint="eastAsia"/>
          <w:szCs w:val="21"/>
        </w:rPr>
        <w:t>31.5MPa</w:t>
      </w:r>
      <w:r>
        <w:rPr>
          <w:rFonts w:ascii="宋体" w:hAnsi="宋体" w:hint="eastAsia"/>
          <w:szCs w:val="21"/>
        </w:rPr>
        <w:t>高压下能长时间安全稳定工作。</w:t>
      </w:r>
    </w:p>
    <w:p w:rsidR="007D33E0" w:rsidRDefault="001D6EF0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整机特别是外露面防护罩采用合金钢</w:t>
      </w:r>
      <w:bookmarkStart w:id="0" w:name="_GoBack"/>
      <w:bookmarkEnd w:id="0"/>
      <w:r>
        <w:rPr>
          <w:rFonts w:ascii="宋体" w:hAnsi="宋体" w:hint="eastAsia"/>
          <w:szCs w:val="21"/>
        </w:rPr>
        <w:t>制造，不得使用铝材等易产生静电或火花的材</w:t>
      </w:r>
    </w:p>
    <w:p w:rsidR="007D33E0" w:rsidRDefault="001D6EF0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料杜绝安全隐患。</w:t>
      </w:r>
    </w:p>
    <w:p w:rsidR="007D33E0" w:rsidRDefault="001D6EF0">
      <w:pPr>
        <w:numPr>
          <w:ilvl w:val="0"/>
          <w:numId w:val="3"/>
        </w:num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如提供的</w:t>
      </w:r>
      <w:r>
        <w:rPr>
          <w:rFonts w:ascii="宋体" w:hAnsi="宋体" w:hint="eastAsia"/>
          <w:szCs w:val="21"/>
        </w:rPr>
        <w:t>乳化液链条锯</w:t>
      </w:r>
      <w:r>
        <w:rPr>
          <w:rFonts w:ascii="宋体" w:hAnsi="宋体" w:hint="eastAsia"/>
          <w:szCs w:val="21"/>
        </w:rPr>
        <w:t>是进口设备，要求制造厂商真实可查，并提供进口报关单、原产地证明等文件且</w:t>
      </w:r>
      <w:r>
        <w:rPr>
          <w:rFonts w:ascii="宋体" w:hAnsi="宋体" w:hint="eastAsia"/>
          <w:szCs w:val="21"/>
        </w:rPr>
        <w:t>取得中国</w:t>
      </w:r>
      <w:r>
        <w:rPr>
          <w:rFonts w:ascii="宋体" w:hAnsi="宋体" w:hint="eastAsia"/>
          <w:szCs w:val="21"/>
        </w:rPr>
        <w:t>MA</w:t>
      </w:r>
      <w:proofErr w:type="gramStart"/>
      <w:r>
        <w:rPr>
          <w:rFonts w:ascii="宋体" w:hAnsi="宋体" w:hint="eastAsia"/>
          <w:szCs w:val="21"/>
        </w:rPr>
        <w:t>煤安标志</w:t>
      </w:r>
      <w:proofErr w:type="gramEnd"/>
      <w:r>
        <w:rPr>
          <w:rFonts w:ascii="宋体" w:hAnsi="宋体" w:hint="eastAsia"/>
          <w:szCs w:val="21"/>
        </w:rPr>
        <w:t>证书；</w:t>
      </w:r>
    </w:p>
    <w:p w:rsidR="007D33E0" w:rsidRDefault="001D6EF0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每台</w:t>
      </w:r>
      <w:r>
        <w:rPr>
          <w:rFonts w:ascii="宋体" w:hAnsi="宋体" w:hint="eastAsia"/>
          <w:szCs w:val="21"/>
        </w:rPr>
        <w:t>链条</w:t>
      </w:r>
      <w:proofErr w:type="gramStart"/>
      <w:r>
        <w:rPr>
          <w:rFonts w:ascii="宋体" w:hAnsi="宋体" w:hint="eastAsia"/>
          <w:szCs w:val="21"/>
        </w:rPr>
        <w:t>锯</w:t>
      </w:r>
      <w:r>
        <w:rPr>
          <w:rFonts w:ascii="宋体" w:hAnsi="宋体" w:hint="eastAsia"/>
          <w:szCs w:val="21"/>
        </w:rPr>
        <w:t>必须</w:t>
      </w:r>
      <w:proofErr w:type="gramEnd"/>
      <w:r>
        <w:rPr>
          <w:rFonts w:ascii="宋体" w:hAnsi="宋体" w:hint="eastAsia"/>
          <w:szCs w:val="21"/>
        </w:rPr>
        <w:t>附带</w:t>
      </w:r>
      <w:r>
        <w:rPr>
          <w:rFonts w:ascii="宋体" w:hAnsi="宋体" w:hint="eastAsia"/>
          <w:szCs w:val="21"/>
        </w:rPr>
        <w:t>备用</w:t>
      </w:r>
      <w:r>
        <w:rPr>
          <w:rFonts w:ascii="宋体" w:hAnsi="宋体" w:hint="eastAsia"/>
          <w:szCs w:val="21"/>
        </w:rPr>
        <w:t>链条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根。</w:t>
      </w:r>
    </w:p>
    <w:p w:rsidR="007D33E0" w:rsidRDefault="001D6EF0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胶管连接尺寸</w:t>
      </w:r>
      <w:r>
        <w:rPr>
          <w:rFonts w:ascii="宋体" w:hAnsi="宋体" w:hint="eastAsia"/>
          <w:szCs w:val="21"/>
        </w:rPr>
        <w:t>：带</w:t>
      </w:r>
      <w:r>
        <w:rPr>
          <w:rFonts w:ascii="宋体" w:hAnsi="宋体" w:hint="eastAsia"/>
          <w:szCs w:val="21"/>
        </w:rPr>
        <w:t>DN10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 w:hint="eastAsia"/>
          <w:szCs w:val="21"/>
        </w:rPr>
        <w:t>KJ10</w:t>
      </w:r>
      <w:r>
        <w:rPr>
          <w:rFonts w:ascii="宋体" w:hAnsi="宋体" w:hint="eastAsia"/>
          <w:szCs w:val="21"/>
        </w:rPr>
        <w:t>两种接头</w:t>
      </w:r>
      <w:r>
        <w:rPr>
          <w:rFonts w:ascii="宋体" w:hAnsi="宋体" w:hint="eastAsia"/>
          <w:szCs w:val="21"/>
        </w:rPr>
        <w:t>。</w:t>
      </w:r>
    </w:p>
    <w:p w:rsidR="007D33E0" w:rsidRDefault="001D6EF0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必须对标书的技术条款分项逐条解释并满足工作环境要求。</w:t>
      </w:r>
    </w:p>
    <w:p w:rsidR="007D33E0" w:rsidRDefault="001D6EF0">
      <w:pPr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未说明事项必须符合国家相关标准。</w:t>
      </w:r>
    </w:p>
    <w:p w:rsidR="007D33E0" w:rsidRDefault="007D33E0">
      <w:pPr>
        <w:rPr>
          <w:bCs/>
          <w:color w:val="333333"/>
        </w:rPr>
      </w:pPr>
    </w:p>
    <w:p w:rsidR="007D33E0" w:rsidRDefault="001D6EF0">
      <w:pPr>
        <w:numPr>
          <w:ilvl w:val="0"/>
          <w:numId w:val="2"/>
        </w:numPr>
        <w:rPr>
          <w:rFonts w:asciiTheme="minorEastAsia" w:hAnsiTheme="minorEastAsia" w:cstheme="minorEastAsia"/>
          <w:b/>
          <w:szCs w:val="21"/>
        </w:rPr>
      </w:pPr>
      <w:r>
        <w:rPr>
          <w:b/>
          <w:color w:val="333333"/>
        </w:rPr>
        <w:t>其他或环境要求：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（</w:t>
      </w:r>
      <w:r>
        <w:rPr>
          <w:rFonts w:hint="eastAsia"/>
          <w:bCs/>
          <w:color w:val="333333"/>
        </w:rPr>
        <w:t>一</w:t>
      </w:r>
      <w:r>
        <w:rPr>
          <w:rFonts w:hint="eastAsia"/>
          <w:bCs/>
          <w:color w:val="333333"/>
        </w:rPr>
        <w:t>）、</w:t>
      </w:r>
      <w:r>
        <w:rPr>
          <w:rFonts w:hint="eastAsia"/>
          <w:bCs/>
          <w:color w:val="333333"/>
        </w:rPr>
        <w:t>使用环境</w:t>
      </w:r>
    </w:p>
    <w:p w:rsidR="007D33E0" w:rsidRDefault="001D6EF0">
      <w:pPr>
        <w:adjustRightInd w:val="0"/>
        <w:snapToGrid w:val="0"/>
        <w:spacing w:line="360" w:lineRule="auto"/>
        <w:ind w:leftChars="134" w:left="705" w:hangingChars="202" w:hanging="4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szCs w:val="21"/>
        </w:rPr>
        <w:t>井下</w:t>
      </w:r>
      <w:r>
        <w:rPr>
          <w:rFonts w:ascii="宋体" w:hAnsi="宋体" w:hint="eastAsia"/>
          <w:szCs w:val="21"/>
        </w:rPr>
        <w:t>对木材</w:t>
      </w:r>
      <w:r>
        <w:rPr>
          <w:rFonts w:ascii="宋体" w:hAnsi="宋体"/>
          <w:szCs w:val="21"/>
        </w:rPr>
        <w:t>及其他</w:t>
      </w:r>
      <w:r>
        <w:rPr>
          <w:rFonts w:ascii="宋体" w:hAnsi="宋体" w:hint="eastAsia"/>
          <w:szCs w:val="21"/>
        </w:rPr>
        <w:t>轻型</w:t>
      </w:r>
      <w:r>
        <w:rPr>
          <w:rFonts w:ascii="宋体" w:hAnsi="宋体"/>
          <w:szCs w:val="21"/>
        </w:rPr>
        <w:t>材料的切割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周围环境温度：</w:t>
      </w:r>
      <w:r>
        <w:rPr>
          <w:rFonts w:ascii="宋体" w:hAnsi="宋体" w:cs="宋体"/>
          <w:sz w:val="24"/>
        </w:rPr>
        <w:t>-</w:t>
      </w:r>
      <w:r>
        <w:rPr>
          <w:rFonts w:ascii="宋体" w:hAnsi="宋体"/>
          <w:szCs w:val="21"/>
        </w:rPr>
        <w:t>10℃</w:t>
      </w:r>
      <w:r>
        <w:rPr>
          <w:rFonts w:ascii="宋体" w:hAnsi="宋体" w:hint="eastAsia"/>
          <w:szCs w:val="21"/>
        </w:rPr>
        <w:t>至</w:t>
      </w:r>
      <w:r>
        <w:rPr>
          <w:rFonts w:ascii="宋体" w:hAnsi="宋体"/>
          <w:szCs w:val="21"/>
        </w:rPr>
        <w:t>＋</w:t>
      </w:r>
      <w:r>
        <w:rPr>
          <w:rFonts w:ascii="宋体" w:hAnsi="宋体"/>
          <w:szCs w:val="21"/>
        </w:rPr>
        <w:t>45℃</w:t>
      </w:r>
      <w:r>
        <w:rPr>
          <w:rFonts w:ascii="宋体" w:hAnsi="宋体" w:hint="eastAsia"/>
          <w:szCs w:val="21"/>
        </w:rPr>
        <w:t>；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（</w:t>
      </w:r>
      <w:r>
        <w:rPr>
          <w:rFonts w:hint="eastAsia"/>
          <w:bCs/>
          <w:color w:val="333333"/>
        </w:rPr>
        <w:t>二</w:t>
      </w:r>
      <w:r>
        <w:rPr>
          <w:rFonts w:hint="eastAsia"/>
          <w:bCs/>
          <w:color w:val="333333"/>
        </w:rPr>
        <w:t>）、</w:t>
      </w:r>
      <w:r>
        <w:rPr>
          <w:rFonts w:hint="eastAsia"/>
          <w:bCs/>
          <w:color w:val="333333"/>
        </w:rPr>
        <w:t>其他要求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1. </w:t>
      </w:r>
      <w:r>
        <w:rPr>
          <w:rFonts w:hint="eastAsia"/>
          <w:bCs/>
          <w:color w:val="333333"/>
        </w:rPr>
        <w:t>所有为设备的安装、试运行、质保期内和</w:t>
      </w:r>
      <w:proofErr w:type="gramStart"/>
      <w:r>
        <w:rPr>
          <w:rFonts w:hint="eastAsia"/>
          <w:bCs/>
          <w:color w:val="333333"/>
        </w:rPr>
        <w:t>质保期</w:t>
      </w:r>
      <w:proofErr w:type="gramEnd"/>
      <w:r>
        <w:rPr>
          <w:rFonts w:hint="eastAsia"/>
          <w:bCs/>
          <w:color w:val="333333"/>
        </w:rPr>
        <w:t>后</w:t>
      </w:r>
      <w:r>
        <w:rPr>
          <w:rFonts w:hint="eastAsia"/>
          <w:bCs/>
          <w:color w:val="333333"/>
        </w:rPr>
        <w:t>1</w:t>
      </w:r>
      <w:r>
        <w:rPr>
          <w:rFonts w:hint="eastAsia"/>
          <w:bCs/>
          <w:color w:val="333333"/>
        </w:rPr>
        <w:t>年必备的备件、消耗品，包括</w:t>
      </w:r>
    </w:p>
    <w:p w:rsidR="007D33E0" w:rsidRDefault="001D6EF0">
      <w:pPr>
        <w:spacing w:line="360" w:lineRule="auto"/>
        <w:rPr>
          <w:bCs/>
          <w:color w:val="333333"/>
        </w:rPr>
      </w:pPr>
      <w:r>
        <w:rPr>
          <w:rFonts w:hint="eastAsia"/>
          <w:bCs/>
          <w:color w:val="333333"/>
        </w:rPr>
        <w:t>专用工具、仪器、仪表等，在设备交货时提供。推迟的交货期将按照设备推迟交货计算。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lastRenderedPageBreak/>
        <w:t xml:space="preserve">2. </w:t>
      </w:r>
      <w:r>
        <w:rPr>
          <w:rFonts w:hint="eastAsia"/>
          <w:bCs/>
          <w:color w:val="333333"/>
        </w:rPr>
        <w:t>中标方应提供完整备件手册、备件</w:t>
      </w:r>
      <w:proofErr w:type="gramStart"/>
      <w:r>
        <w:rPr>
          <w:rFonts w:hint="eastAsia"/>
          <w:bCs/>
          <w:color w:val="333333"/>
        </w:rPr>
        <w:t>件</w:t>
      </w:r>
      <w:proofErr w:type="gramEnd"/>
      <w:r>
        <w:rPr>
          <w:rFonts w:hint="eastAsia"/>
          <w:bCs/>
          <w:color w:val="333333"/>
        </w:rPr>
        <w:t>号、数量、规格型号，随同设备发货。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3. </w:t>
      </w:r>
      <w:r>
        <w:rPr>
          <w:rFonts w:hint="eastAsia"/>
          <w:bCs/>
          <w:color w:val="333333"/>
        </w:rPr>
        <w:t>中标方应保证所有零部件均有唯一编码，如属外购标准件，要求必须按照原厂家编码执行。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4. </w:t>
      </w:r>
      <w:r>
        <w:rPr>
          <w:rFonts w:hint="eastAsia"/>
          <w:bCs/>
          <w:color w:val="333333"/>
        </w:rPr>
        <w:t>中标方还应进一步提供设备上的所需的备件、易耗品及标准件的货源地，包括润滑油脂。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5. </w:t>
      </w:r>
      <w:r>
        <w:rPr>
          <w:rFonts w:hint="eastAsia"/>
          <w:bCs/>
          <w:color w:val="333333"/>
        </w:rPr>
        <w:t>设备采用的外购、外协件应提供原产地证明及检验合格证书。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6. </w:t>
      </w:r>
      <w:r>
        <w:rPr>
          <w:rFonts w:hint="eastAsia"/>
          <w:bCs/>
          <w:color w:val="333333"/>
        </w:rPr>
        <w:t>如因为中标人提供</w:t>
      </w:r>
      <w:r>
        <w:rPr>
          <w:rFonts w:hint="eastAsia"/>
          <w:bCs/>
          <w:color w:val="333333"/>
        </w:rPr>
        <w:t>1</w:t>
      </w:r>
      <w:r>
        <w:rPr>
          <w:rFonts w:hint="eastAsia"/>
          <w:bCs/>
          <w:color w:val="333333"/>
        </w:rPr>
        <w:t>年期备件明细不准确，导致招标</w:t>
      </w:r>
      <w:proofErr w:type="gramStart"/>
      <w:r>
        <w:rPr>
          <w:rFonts w:hint="eastAsia"/>
          <w:bCs/>
          <w:color w:val="333333"/>
        </w:rPr>
        <w:t>人方误采购</w:t>
      </w:r>
      <w:proofErr w:type="gramEnd"/>
      <w:r>
        <w:rPr>
          <w:rFonts w:hint="eastAsia"/>
          <w:bCs/>
          <w:color w:val="333333"/>
        </w:rPr>
        <w:t>或按明细提供数量不足以满足生产需求，中标人应免费提供相应的备</w:t>
      </w:r>
      <w:r>
        <w:rPr>
          <w:rFonts w:hint="eastAsia"/>
          <w:bCs/>
          <w:color w:val="333333"/>
        </w:rPr>
        <w:t>件。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7. </w:t>
      </w:r>
      <w:r>
        <w:rPr>
          <w:rFonts w:hint="eastAsia"/>
          <w:bCs/>
          <w:color w:val="333333"/>
        </w:rPr>
        <w:t>中标人应保证长期以最优惠的价格供给易损件和备件。如果备件发生设计变更，应将变更信息及时通知招标人。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8. </w:t>
      </w:r>
      <w:r>
        <w:rPr>
          <w:rFonts w:hint="eastAsia"/>
          <w:bCs/>
          <w:color w:val="333333"/>
        </w:rPr>
        <w:t>中标人备件价格在设备开始使用的</w:t>
      </w:r>
      <w:r>
        <w:rPr>
          <w:rFonts w:hint="eastAsia"/>
          <w:bCs/>
          <w:color w:val="333333"/>
        </w:rPr>
        <w:t>3</w:t>
      </w:r>
      <w:r>
        <w:rPr>
          <w:rFonts w:hint="eastAsia"/>
          <w:bCs/>
          <w:color w:val="333333"/>
        </w:rPr>
        <w:t>年内必须维持稳定。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9. </w:t>
      </w:r>
      <w:r>
        <w:rPr>
          <w:rFonts w:hint="eastAsia"/>
          <w:bCs/>
          <w:color w:val="333333"/>
        </w:rPr>
        <w:t>在</w:t>
      </w:r>
      <w:r>
        <w:rPr>
          <w:rFonts w:hint="eastAsia"/>
          <w:bCs/>
          <w:color w:val="333333"/>
        </w:rPr>
        <w:t>5</w:t>
      </w:r>
      <w:r>
        <w:rPr>
          <w:rFonts w:hint="eastAsia"/>
          <w:bCs/>
          <w:color w:val="333333"/>
        </w:rPr>
        <w:t>年内，因中标人技术升级导致部分备件不能提供时，中标人要免费为用户升级设备。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10. 5</w:t>
      </w:r>
      <w:r>
        <w:rPr>
          <w:rFonts w:hint="eastAsia"/>
          <w:bCs/>
          <w:color w:val="333333"/>
        </w:rPr>
        <w:t>年后在备件停止生产的情况下，中标人应事先将要停止生产的计划通知招标人，使招标人有足够的时间采购所需的备件。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11. 5</w:t>
      </w:r>
      <w:r>
        <w:rPr>
          <w:rFonts w:hint="eastAsia"/>
          <w:bCs/>
          <w:color w:val="333333"/>
        </w:rPr>
        <w:t>年后在备件停止生产后，如果招标人要求，中标人应免费向买方提供备件的蓝图、图纸和规格。</w:t>
      </w:r>
    </w:p>
    <w:p w:rsidR="007D33E0" w:rsidRDefault="007D33E0">
      <w:pPr>
        <w:spacing w:line="360" w:lineRule="auto"/>
        <w:ind w:firstLineChars="200" w:firstLine="420"/>
        <w:rPr>
          <w:bCs/>
          <w:color w:val="333333"/>
        </w:rPr>
      </w:pPr>
    </w:p>
    <w:p w:rsidR="007D33E0" w:rsidRDefault="001D6EF0">
      <w:pPr>
        <w:adjustRightInd w:val="0"/>
        <w:snapToGrid w:val="0"/>
        <w:spacing w:line="360" w:lineRule="auto"/>
        <w:ind w:leftChars="134" w:left="707" w:hangingChars="202" w:hanging="426"/>
        <w:rPr>
          <w:rFonts w:ascii="宋体" w:hAnsi="宋体"/>
          <w:szCs w:val="21"/>
        </w:rPr>
      </w:pPr>
      <w:r>
        <w:rPr>
          <w:rFonts w:hint="eastAsia"/>
          <w:b/>
          <w:color w:val="333333"/>
        </w:rPr>
        <w:t>五、</w:t>
      </w:r>
      <w:r>
        <w:rPr>
          <w:rFonts w:hint="eastAsia"/>
          <w:b/>
          <w:color w:val="333333"/>
        </w:rPr>
        <w:t>质量保证、付款方式及售后要求：</w:t>
      </w:r>
    </w:p>
    <w:p w:rsidR="007D33E0" w:rsidRDefault="007D33E0">
      <w:pPr>
        <w:spacing w:line="360" w:lineRule="auto"/>
        <w:rPr>
          <w:b/>
          <w:color w:val="333333"/>
        </w:rPr>
      </w:pP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1</w:t>
      </w:r>
      <w:r>
        <w:rPr>
          <w:rFonts w:hint="eastAsia"/>
          <w:bCs/>
          <w:color w:val="333333"/>
        </w:rPr>
        <w:t>、产品质保期自投用起保质期为一年，保质期内免费维护。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2</w:t>
      </w:r>
      <w:r>
        <w:rPr>
          <w:rFonts w:hint="eastAsia"/>
          <w:bCs/>
          <w:color w:val="333333"/>
        </w:rPr>
        <w:t>、铭牌上的内容应完整、清晰，且至少应包括以下信息：制造商名称或注册商标、产品名称及型号、产品编号或产品批次号（表面积有限的设备除外）、安全标志编号、出厂日期。</w:t>
      </w:r>
    </w:p>
    <w:p w:rsidR="007D33E0" w:rsidRDefault="001D6EF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hint="eastAsia"/>
          <w:bCs/>
          <w:color w:val="333333"/>
        </w:rPr>
        <w:t>3</w:t>
      </w:r>
      <w:r>
        <w:rPr>
          <w:rFonts w:hint="eastAsia"/>
          <w:bCs/>
          <w:color w:val="333333"/>
        </w:rPr>
        <w:t>、产品到矿后，供应商与矿方人员共同验收，存在的质量问题由供应商负责解决。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4</w:t>
      </w:r>
      <w:r>
        <w:rPr>
          <w:rFonts w:hint="eastAsia"/>
          <w:bCs/>
          <w:color w:val="333333"/>
        </w:rPr>
        <w:t>、安装时，供应商派技术人员到矿方现场免费指导安装、调试，并负责现场培训操作维护人员。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5</w:t>
      </w:r>
      <w:r>
        <w:rPr>
          <w:rFonts w:hint="eastAsia"/>
          <w:bCs/>
          <w:color w:val="333333"/>
        </w:rPr>
        <w:t>、供应商负责将所购买的产品送到矿内，运输过程中对设备进行防护，避免因防护不到位导致损坏。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6</w:t>
      </w:r>
      <w:r>
        <w:rPr>
          <w:rFonts w:hint="eastAsia"/>
          <w:bCs/>
          <w:color w:val="333333"/>
        </w:rPr>
        <w:t>、供应商提供技术资料要求产品到矿后附带中文版使用说明书。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lastRenderedPageBreak/>
        <w:t>7</w:t>
      </w:r>
      <w:r>
        <w:rPr>
          <w:rFonts w:hint="eastAsia"/>
          <w:bCs/>
          <w:color w:val="333333"/>
        </w:rPr>
        <w:t>、矿方如需现场维护，供应</w:t>
      </w:r>
      <w:proofErr w:type="gramStart"/>
      <w:r>
        <w:rPr>
          <w:rFonts w:hint="eastAsia"/>
          <w:bCs/>
          <w:color w:val="333333"/>
        </w:rPr>
        <w:t>商接到</w:t>
      </w:r>
      <w:proofErr w:type="gramEnd"/>
      <w:r>
        <w:rPr>
          <w:rFonts w:hint="eastAsia"/>
          <w:bCs/>
          <w:color w:val="333333"/>
        </w:rPr>
        <w:t>通知起</w:t>
      </w:r>
      <w:r>
        <w:rPr>
          <w:rFonts w:hint="eastAsia"/>
          <w:bCs/>
          <w:color w:val="333333"/>
        </w:rPr>
        <w:t>12</w:t>
      </w:r>
      <w:r>
        <w:rPr>
          <w:rFonts w:hint="eastAsia"/>
          <w:bCs/>
          <w:color w:val="333333"/>
        </w:rPr>
        <w:t>小时到现场处理。</w:t>
      </w:r>
    </w:p>
    <w:p w:rsidR="007D33E0" w:rsidRDefault="001D6EF0">
      <w:pPr>
        <w:spacing w:line="360" w:lineRule="auto"/>
        <w:ind w:firstLineChars="200" w:firstLine="420"/>
        <w:rPr>
          <w:bCs/>
          <w:color w:val="333333"/>
        </w:rPr>
      </w:pPr>
      <w:r>
        <w:rPr>
          <w:rFonts w:hint="eastAsia"/>
          <w:bCs/>
          <w:color w:val="333333"/>
        </w:rPr>
        <w:t>8</w:t>
      </w:r>
      <w:r>
        <w:rPr>
          <w:rFonts w:hint="eastAsia"/>
          <w:bCs/>
          <w:color w:val="333333"/>
        </w:rPr>
        <w:t>、</w:t>
      </w:r>
      <w:proofErr w:type="gramStart"/>
      <w:r>
        <w:rPr>
          <w:rFonts w:hint="eastAsia"/>
          <w:bCs/>
          <w:color w:val="333333"/>
        </w:rPr>
        <w:t>本设备</w:t>
      </w:r>
      <w:proofErr w:type="gramEnd"/>
      <w:r>
        <w:rPr>
          <w:rFonts w:hint="eastAsia"/>
          <w:bCs/>
          <w:color w:val="333333"/>
        </w:rPr>
        <w:t>技术规格书提出的是最低限度的技术要求，并未对一切技术细节</w:t>
      </w:r>
      <w:proofErr w:type="gramStart"/>
      <w:r>
        <w:rPr>
          <w:rFonts w:hint="eastAsia"/>
          <w:bCs/>
          <w:color w:val="333333"/>
        </w:rPr>
        <w:t>作出</w:t>
      </w:r>
      <w:proofErr w:type="gramEnd"/>
      <w:r>
        <w:rPr>
          <w:rFonts w:hint="eastAsia"/>
          <w:bCs/>
          <w:color w:val="333333"/>
        </w:rPr>
        <w:t>规定，也未充分引述有关标准和规范的条文，出卖人应提供符合本规格书和工业标准的优质产品。</w:t>
      </w:r>
    </w:p>
    <w:p w:rsidR="007D33E0" w:rsidRDefault="001D6EF0">
      <w:pPr>
        <w:spacing w:line="360" w:lineRule="auto"/>
        <w:ind w:firstLineChars="200" w:firstLine="422"/>
        <w:rPr>
          <w:bCs/>
          <w:color w:val="333333"/>
        </w:rPr>
      </w:pPr>
      <w:r>
        <w:rPr>
          <w:rFonts w:hint="eastAsia"/>
          <w:b/>
          <w:color w:val="333333"/>
        </w:rPr>
        <w:t>交货地点：甲方单位或施工现场指定地点交货</w:t>
      </w:r>
    </w:p>
    <w:p w:rsidR="007D33E0" w:rsidRDefault="007D33E0">
      <w:pPr>
        <w:spacing w:line="360" w:lineRule="auto"/>
        <w:ind w:firstLineChars="200" w:firstLine="420"/>
        <w:rPr>
          <w:bCs/>
          <w:color w:val="333333"/>
        </w:rPr>
      </w:pPr>
    </w:p>
    <w:sectPr w:rsidR="007D3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6C6429"/>
    <w:multiLevelType w:val="singleLevel"/>
    <w:tmpl w:val="D56C642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0CC851A"/>
    <w:multiLevelType w:val="singleLevel"/>
    <w:tmpl w:val="E0CC85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D213ACA"/>
    <w:multiLevelType w:val="singleLevel"/>
    <w:tmpl w:val="1D213ACA"/>
    <w:lvl w:ilvl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MDY3MjBjNGU2YmI5MGM1OTYxZGI0ZjYxNmM5OTMifQ=="/>
  </w:docVars>
  <w:rsids>
    <w:rsidRoot w:val="267C29CA"/>
    <w:rsid w:val="001D6EF0"/>
    <w:rsid w:val="007D33E0"/>
    <w:rsid w:val="09601B53"/>
    <w:rsid w:val="10735085"/>
    <w:rsid w:val="120A2624"/>
    <w:rsid w:val="168A72E0"/>
    <w:rsid w:val="16E3540A"/>
    <w:rsid w:val="1CC66512"/>
    <w:rsid w:val="245D5B4F"/>
    <w:rsid w:val="263B0749"/>
    <w:rsid w:val="26493D3D"/>
    <w:rsid w:val="267C29CA"/>
    <w:rsid w:val="30AD6C09"/>
    <w:rsid w:val="39D60320"/>
    <w:rsid w:val="3CC44F2E"/>
    <w:rsid w:val="3CEE01A6"/>
    <w:rsid w:val="3F7B6444"/>
    <w:rsid w:val="42E831AE"/>
    <w:rsid w:val="4BC65E67"/>
    <w:rsid w:val="4DEC1789"/>
    <w:rsid w:val="4E4F075B"/>
    <w:rsid w:val="4E8D38D2"/>
    <w:rsid w:val="556165FA"/>
    <w:rsid w:val="5E504C0B"/>
    <w:rsid w:val="5E5B72EA"/>
    <w:rsid w:val="686A5A94"/>
    <w:rsid w:val="6F80547E"/>
    <w:rsid w:val="72866BDC"/>
    <w:rsid w:val="78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0319EC-3268-4B85-9902-B95358DD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2">
    <w:name w:val="toc 2"/>
    <w:basedOn w:val="a"/>
    <w:next w:val="a"/>
    <w:qFormat/>
    <w:pPr>
      <w:ind w:leftChars="200" w:left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1394</Characters>
  <Application>Microsoft Office Word</Application>
  <DocSecurity>0</DocSecurity>
  <Lines>11</Lines>
  <Paragraphs>3</Paragraphs>
  <ScaleCrop>false</ScaleCrop>
  <Company>DoubleOX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一面道</dc:creator>
  <cp:lastModifiedBy>DM</cp:lastModifiedBy>
  <cp:revision>2</cp:revision>
  <dcterms:created xsi:type="dcterms:W3CDTF">2022-09-28T07:21:00Z</dcterms:created>
  <dcterms:modified xsi:type="dcterms:W3CDTF">2022-12-19T08:51:00Z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91CE4A11183E4AC488802935BFEBDC3F</vt:lpwstr>
  </property>
</Properties>
</file>