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5D5" w:rsidRDefault="00CF25D9">
      <w:pPr>
        <w:jc w:val="center"/>
        <w:rPr>
          <w:rFonts w:ascii="仿宋_GB2312" w:eastAsia="仿宋_GB2312" w:hAnsi="宋体"/>
          <w:b/>
          <w:sz w:val="36"/>
        </w:rPr>
      </w:pPr>
      <w:r>
        <w:rPr>
          <w:rFonts w:ascii="仿宋_GB2312" w:eastAsia="仿宋_GB2312" w:hAnsi="宋体" w:hint="eastAsia"/>
          <w:b/>
          <w:sz w:val="36"/>
        </w:rPr>
        <w:t>霍洛湾煤矿通防科</w:t>
      </w:r>
      <w:r>
        <w:rPr>
          <w:rFonts w:ascii="仿宋_GB2312" w:eastAsia="仿宋_GB2312" w:hAnsi="宋体" w:hint="eastAsia"/>
          <w:b/>
          <w:sz w:val="36"/>
        </w:rPr>
        <w:t>202</w:t>
      </w:r>
      <w:r>
        <w:rPr>
          <w:rFonts w:ascii="仿宋_GB2312" w:eastAsia="仿宋_GB2312" w:hAnsi="宋体"/>
          <w:b/>
          <w:sz w:val="36"/>
        </w:rPr>
        <w:t>3</w:t>
      </w:r>
      <w:r>
        <w:rPr>
          <w:rFonts w:ascii="仿宋_GB2312" w:eastAsia="仿宋_GB2312" w:hAnsi="宋体" w:hint="eastAsia"/>
          <w:b/>
          <w:sz w:val="36"/>
        </w:rPr>
        <w:t>年专项资金采购技术要求</w:t>
      </w:r>
    </w:p>
    <w:p w:rsidR="00E625D5" w:rsidRDefault="00CF25D9" w:rsidP="00CF25D9">
      <w:pPr>
        <w:ind w:firstLineChars="200" w:firstLine="562"/>
        <w:rPr>
          <w:rFonts w:ascii="仿宋_GB2312" w:eastAsia="仿宋_GB2312" w:hAnsi="宋体"/>
          <w:b/>
        </w:rPr>
      </w:pPr>
      <w:r>
        <w:rPr>
          <w:rFonts w:ascii="仿宋_GB2312" w:eastAsia="仿宋_GB2312" w:hAnsi="宋体" w:hint="eastAsia"/>
          <w:b/>
        </w:rPr>
        <w:t>一、</w:t>
      </w:r>
      <w:r>
        <w:rPr>
          <w:rFonts w:ascii="仿宋_GB2312" w:eastAsia="仿宋_GB2312" w:hAnsi="宋体" w:hint="eastAsia"/>
          <w:b/>
        </w:rPr>
        <w:t>矿用气动密闭检测采样器（K</w:t>
      </w:r>
      <w:r>
        <w:rPr>
          <w:rFonts w:ascii="仿宋_GB2312" w:eastAsia="仿宋_GB2312" w:hAnsi="宋体"/>
          <w:b/>
        </w:rPr>
        <w:t>Q-CQ-</w:t>
      </w:r>
      <w:r>
        <w:rPr>
          <w:rFonts w:ascii="仿宋_GB2312" w:eastAsia="仿宋_GB2312" w:hAnsi="宋体" w:hint="eastAsia"/>
          <w:b/>
        </w:rPr>
        <w:t>II</w:t>
      </w:r>
      <w:r>
        <w:rPr>
          <w:rFonts w:ascii="仿宋_GB2312" w:eastAsia="仿宋_GB2312" w:hAnsi="宋体"/>
          <w:b/>
        </w:rPr>
        <w:t>-05</w:t>
      </w:r>
      <w:r>
        <w:rPr>
          <w:rFonts w:ascii="仿宋_GB2312" w:eastAsia="仿宋_GB2312" w:hAnsi="宋体" w:hint="eastAsia"/>
          <w:b/>
        </w:rPr>
        <w:t>）</w:t>
      </w:r>
    </w:p>
    <w:p w:rsidR="00E625D5" w:rsidRDefault="00CF25D9" w:rsidP="00CF25D9">
      <w:pPr>
        <w:ind w:firstLineChars="200" w:firstLine="562"/>
        <w:rPr>
          <w:rFonts w:ascii="仿宋_GB2312" w:eastAsia="仿宋_GB2312" w:hAnsi="宋体"/>
          <w:b/>
        </w:rPr>
      </w:pPr>
      <w:r>
        <w:rPr>
          <w:rFonts w:ascii="仿宋_GB2312" w:eastAsia="仿宋_GB2312" w:hAnsi="宋体" w:hint="eastAsia"/>
          <w:b/>
        </w:rPr>
        <w:t>（一）技术指标和要求：</w:t>
      </w:r>
    </w:p>
    <w:p w:rsidR="00E625D5" w:rsidRDefault="00CF25D9">
      <w:pPr>
        <w:ind w:firstLineChars="200" w:firstLine="560"/>
        <w:rPr>
          <w:rFonts w:ascii="仿宋_GB2312" w:eastAsia="仿宋_GB2312" w:hAnsi="宋体"/>
          <w:bCs/>
        </w:rPr>
      </w:pPr>
      <w:r>
        <w:rPr>
          <w:rFonts w:ascii="仿宋_GB2312" w:eastAsia="仿宋_GB2312" w:hAnsi="宋体" w:hint="eastAsia"/>
          <w:bCs/>
        </w:rPr>
        <w:t>1</w:t>
      </w:r>
      <w:r>
        <w:rPr>
          <w:rFonts w:ascii="仿宋_GB2312" w:eastAsia="仿宋_GB2312" w:hAnsi="宋体" w:hint="eastAsia"/>
          <w:bCs/>
        </w:rPr>
        <w:t>、全气动功能设计，不需电源介入，动力来源压风自救管路中的压缩空气，系统采用</w:t>
      </w:r>
      <w:r>
        <w:rPr>
          <w:rFonts w:ascii="仿宋_GB2312" w:eastAsia="仿宋_GB2312" w:hAnsi="宋体" w:hint="eastAsia"/>
          <w:bCs/>
        </w:rPr>
        <w:t>SMC</w:t>
      </w:r>
      <w:r>
        <w:rPr>
          <w:rFonts w:ascii="仿宋_GB2312" w:eastAsia="仿宋_GB2312" w:hAnsi="宋体" w:hint="eastAsia"/>
          <w:bCs/>
        </w:rPr>
        <w:t>、</w:t>
      </w:r>
      <w:r>
        <w:rPr>
          <w:rFonts w:ascii="仿宋_GB2312" w:eastAsia="仿宋_GB2312" w:hAnsi="宋体" w:hint="eastAsia"/>
          <w:bCs/>
        </w:rPr>
        <w:t>FESTO</w:t>
      </w:r>
      <w:r>
        <w:rPr>
          <w:rFonts w:ascii="仿宋_GB2312" w:eastAsia="仿宋_GB2312" w:hAnsi="宋体" w:hint="eastAsia"/>
          <w:bCs/>
        </w:rPr>
        <w:t>进口先进的气动元件逻辑组合成智能型模块，实时监测密闭内大气压差、温度湿度。操作简单测气精准、采气迅速，具有防火防爆、耐腐蚀、故障率低、使用寿命长等特点。</w:t>
      </w:r>
    </w:p>
    <w:p w:rsidR="00E625D5" w:rsidRDefault="00CF25D9">
      <w:pPr>
        <w:ind w:firstLineChars="200" w:firstLine="560"/>
        <w:rPr>
          <w:rFonts w:ascii="仿宋_GB2312" w:eastAsia="仿宋_GB2312" w:hAnsi="宋体"/>
          <w:bCs/>
        </w:rPr>
      </w:pPr>
      <w:r>
        <w:rPr>
          <w:rFonts w:ascii="仿宋_GB2312" w:eastAsia="仿宋_GB2312" w:hAnsi="宋体" w:hint="eastAsia"/>
          <w:bCs/>
        </w:rPr>
        <w:t>2</w:t>
      </w:r>
      <w:r>
        <w:rPr>
          <w:rFonts w:ascii="仿宋_GB2312" w:eastAsia="仿宋_GB2312" w:hAnsi="宋体" w:hint="eastAsia"/>
          <w:bCs/>
        </w:rPr>
        <w:t>、工作气压：</w:t>
      </w:r>
      <w:r>
        <w:rPr>
          <w:rFonts w:ascii="仿宋_GB2312" w:eastAsia="仿宋_GB2312" w:hAnsi="宋体" w:hint="eastAsia"/>
          <w:bCs/>
        </w:rPr>
        <w:t>0.3</w:t>
      </w:r>
      <w:r>
        <w:rPr>
          <w:rFonts w:ascii="仿宋_GB2312" w:eastAsia="仿宋_GB2312" w:hAnsi="宋体" w:hint="eastAsia"/>
          <w:bCs/>
        </w:rPr>
        <w:t>﹣</w:t>
      </w:r>
      <w:r>
        <w:rPr>
          <w:rFonts w:ascii="仿宋_GB2312" w:eastAsia="仿宋_GB2312" w:hAnsi="宋体" w:hint="eastAsia"/>
          <w:bCs/>
        </w:rPr>
        <w:t>0.8</w:t>
      </w:r>
      <w:r>
        <w:rPr>
          <w:rFonts w:ascii="仿宋_GB2312" w:eastAsia="仿宋_GB2312" w:hAnsi="宋体" w:hint="eastAsia"/>
          <w:bCs/>
        </w:rPr>
        <w:t>(Mpa</w:t>
      </w:r>
    </w:p>
    <w:p w:rsidR="00E625D5" w:rsidRDefault="00CF25D9">
      <w:pPr>
        <w:ind w:firstLineChars="200" w:firstLine="560"/>
        <w:rPr>
          <w:rFonts w:ascii="仿宋_GB2312" w:eastAsia="仿宋_GB2312" w:hAnsi="宋体"/>
          <w:bCs/>
        </w:rPr>
      </w:pPr>
      <w:r>
        <w:rPr>
          <w:rFonts w:ascii="仿宋_GB2312" w:eastAsia="仿宋_GB2312" w:hAnsi="宋体" w:hint="eastAsia"/>
          <w:bCs/>
        </w:rPr>
        <w:t>3</w:t>
      </w:r>
      <w:r>
        <w:rPr>
          <w:rFonts w:ascii="仿宋_GB2312" w:eastAsia="仿宋_GB2312" w:hAnsi="宋体" w:hint="eastAsia"/>
          <w:bCs/>
        </w:rPr>
        <w:t>、推管单位时间：</w:t>
      </w:r>
      <w:r>
        <w:rPr>
          <w:rFonts w:ascii="仿宋_GB2312" w:eastAsia="仿宋_GB2312" w:hAnsi="宋体" w:hint="eastAsia"/>
          <w:bCs/>
        </w:rPr>
        <w:t>100s/50ml(</w:t>
      </w:r>
      <w:r>
        <w:rPr>
          <w:rFonts w:ascii="仿宋_GB2312" w:eastAsia="仿宋_GB2312" w:hAnsi="宋体" w:hint="eastAsia"/>
          <w:bCs/>
        </w:rPr>
        <w:t>可调</w:t>
      </w:r>
      <w:r>
        <w:rPr>
          <w:rFonts w:ascii="仿宋_GB2312" w:eastAsia="仿宋_GB2312" w:hAnsi="宋体" w:hint="eastAsia"/>
          <w:bCs/>
        </w:rPr>
        <w:t>)</w:t>
      </w:r>
      <w:r>
        <w:rPr>
          <w:rFonts w:ascii="仿宋_GB2312" w:eastAsia="仿宋_GB2312" w:hAnsi="宋体" w:hint="eastAsia"/>
          <w:bCs/>
        </w:rPr>
        <w:t>。</w:t>
      </w:r>
    </w:p>
    <w:p w:rsidR="00E625D5" w:rsidRDefault="00CF25D9">
      <w:pPr>
        <w:ind w:firstLineChars="200" w:firstLine="560"/>
        <w:rPr>
          <w:rFonts w:ascii="仿宋_GB2312" w:eastAsia="仿宋_GB2312" w:hAnsi="宋体"/>
          <w:bCs/>
        </w:rPr>
      </w:pPr>
      <w:r>
        <w:rPr>
          <w:rFonts w:ascii="仿宋_GB2312" w:eastAsia="仿宋_GB2312" w:hAnsi="宋体" w:hint="eastAsia"/>
          <w:bCs/>
        </w:rPr>
        <w:t>4</w:t>
      </w:r>
      <w:r>
        <w:rPr>
          <w:rFonts w:ascii="仿宋_GB2312" w:eastAsia="仿宋_GB2312" w:hAnsi="宋体" w:hint="eastAsia"/>
          <w:bCs/>
        </w:rPr>
        <w:t>、抽取负压力：≧</w:t>
      </w:r>
      <w:r>
        <w:rPr>
          <w:rFonts w:ascii="仿宋_GB2312" w:eastAsia="仿宋_GB2312" w:hAnsi="宋体" w:hint="eastAsia"/>
          <w:bCs/>
        </w:rPr>
        <w:t>0.3</w:t>
      </w:r>
      <w:r>
        <w:rPr>
          <w:rFonts w:ascii="仿宋_GB2312" w:eastAsia="仿宋_GB2312" w:hAnsi="宋体" w:hint="eastAsia"/>
          <w:bCs/>
        </w:rPr>
        <w:t>Mpa</w:t>
      </w:r>
    </w:p>
    <w:p w:rsidR="00E625D5" w:rsidRDefault="00CF25D9">
      <w:pPr>
        <w:ind w:firstLineChars="200" w:firstLine="560"/>
        <w:rPr>
          <w:rFonts w:ascii="仿宋_GB2312" w:eastAsia="仿宋_GB2312" w:hAnsi="宋体"/>
          <w:bCs/>
        </w:rPr>
      </w:pPr>
      <w:r>
        <w:rPr>
          <w:rFonts w:ascii="仿宋_GB2312" w:eastAsia="仿宋_GB2312" w:hAnsi="宋体" w:hint="eastAsia"/>
          <w:bCs/>
        </w:rPr>
        <w:t>5</w:t>
      </w:r>
      <w:r>
        <w:rPr>
          <w:rFonts w:ascii="仿宋_GB2312" w:eastAsia="仿宋_GB2312" w:hAnsi="宋体" w:hint="eastAsia"/>
          <w:bCs/>
        </w:rPr>
        <w:t>、输出压力：≧</w:t>
      </w:r>
      <w:r>
        <w:rPr>
          <w:rFonts w:ascii="仿宋_GB2312" w:eastAsia="仿宋_GB2312" w:hAnsi="宋体" w:hint="eastAsia"/>
          <w:bCs/>
        </w:rPr>
        <w:t>0.35</w:t>
      </w:r>
      <w:r>
        <w:rPr>
          <w:rFonts w:ascii="仿宋_GB2312" w:eastAsia="仿宋_GB2312" w:hAnsi="宋体" w:hint="eastAsia"/>
          <w:bCs/>
        </w:rPr>
        <w:t>Mp</w:t>
      </w:r>
      <w:r>
        <w:rPr>
          <w:rFonts w:ascii="仿宋_GB2312" w:eastAsia="仿宋_GB2312" w:hAnsi="宋体" w:hint="eastAsia"/>
          <w:bCs/>
        </w:rPr>
        <w:t xml:space="preserve">a  </w:t>
      </w:r>
      <w:r>
        <w:rPr>
          <w:rFonts w:ascii="仿宋_GB2312" w:eastAsia="仿宋_GB2312" w:hAnsi="宋体" w:hint="eastAsia"/>
          <w:bCs/>
        </w:rPr>
        <w:t>采集气体样本</w:t>
      </w:r>
      <w:r>
        <w:rPr>
          <w:rFonts w:ascii="仿宋_GB2312" w:eastAsia="仿宋_GB2312" w:hAnsi="宋体" w:hint="eastAsia"/>
          <w:bCs/>
        </w:rPr>
        <w:t xml:space="preserve">30L/min </w:t>
      </w:r>
    </w:p>
    <w:p w:rsidR="00E625D5" w:rsidRDefault="00CF25D9">
      <w:pPr>
        <w:ind w:firstLineChars="200" w:firstLine="560"/>
        <w:rPr>
          <w:rFonts w:ascii="仿宋_GB2312" w:eastAsia="仿宋_GB2312" w:hAnsi="宋体"/>
          <w:bCs/>
        </w:rPr>
      </w:pPr>
      <w:r>
        <w:rPr>
          <w:rFonts w:ascii="仿宋_GB2312" w:eastAsia="仿宋_GB2312" w:hAnsi="宋体" w:hint="eastAsia"/>
          <w:bCs/>
        </w:rPr>
        <w:t>5</w:t>
      </w:r>
      <w:r>
        <w:rPr>
          <w:rFonts w:ascii="仿宋_GB2312" w:eastAsia="仿宋_GB2312" w:hAnsi="宋体" w:hint="eastAsia"/>
          <w:bCs/>
        </w:rPr>
        <w:t>、</w:t>
      </w:r>
      <w:r>
        <w:rPr>
          <w:rFonts w:ascii="仿宋_GB2312" w:eastAsia="仿宋_GB2312" w:hAnsi="宋体" w:hint="eastAsia"/>
          <w:bCs/>
        </w:rPr>
        <w:t>现场零距离可对</w:t>
      </w:r>
      <w:r>
        <w:rPr>
          <w:rFonts w:ascii="仿宋_GB2312" w:eastAsia="仿宋_GB2312" w:hAnsi="宋体" w:hint="eastAsia"/>
          <w:bCs/>
        </w:rPr>
        <w:t>：</w:t>
      </w:r>
      <w:bookmarkStart w:id="0" w:name="OLE_LINK6"/>
      <w:bookmarkStart w:id="1" w:name="OLE_LINK5"/>
      <w:r>
        <w:rPr>
          <w:rFonts w:ascii="仿宋_GB2312" w:eastAsia="仿宋_GB2312" w:hAnsi="宋体" w:hint="eastAsia"/>
          <w:bCs/>
        </w:rPr>
        <w:t>O</w:t>
      </w:r>
      <w:r w:rsidRPr="00CF25D9">
        <w:rPr>
          <w:rFonts w:ascii="仿宋_GB2312" w:eastAsia="仿宋_GB2312" w:hAnsi="宋体" w:hint="eastAsia"/>
          <w:bCs/>
          <w:vertAlign w:val="subscript"/>
        </w:rPr>
        <w:t>2</w:t>
      </w:r>
      <w:r>
        <w:rPr>
          <w:rFonts w:ascii="仿宋_GB2312" w:eastAsia="仿宋_GB2312" w:hAnsi="宋体" w:hint="eastAsia"/>
          <w:bCs/>
        </w:rPr>
        <w:t>、</w:t>
      </w:r>
      <w:r>
        <w:rPr>
          <w:rFonts w:ascii="仿宋_GB2312" w:eastAsia="仿宋_GB2312" w:hAnsi="宋体" w:hint="eastAsia"/>
          <w:bCs/>
        </w:rPr>
        <w:t>CO</w:t>
      </w:r>
      <w:r>
        <w:rPr>
          <w:rFonts w:ascii="仿宋_GB2312" w:eastAsia="仿宋_GB2312" w:hAnsi="宋体" w:hint="eastAsia"/>
          <w:bCs/>
        </w:rPr>
        <w:t>、</w:t>
      </w:r>
      <w:r>
        <w:rPr>
          <w:rFonts w:ascii="仿宋_GB2312" w:eastAsia="仿宋_GB2312" w:hAnsi="宋体" w:hint="eastAsia"/>
          <w:bCs/>
        </w:rPr>
        <w:t>CO</w:t>
      </w:r>
      <w:r w:rsidRPr="00CF25D9">
        <w:rPr>
          <w:rFonts w:ascii="仿宋_GB2312" w:eastAsia="仿宋_GB2312" w:hAnsi="宋体" w:hint="eastAsia"/>
          <w:bCs/>
          <w:vertAlign w:val="subscript"/>
        </w:rPr>
        <w:t>2</w:t>
      </w:r>
      <w:r>
        <w:rPr>
          <w:rFonts w:ascii="仿宋_GB2312" w:eastAsia="仿宋_GB2312" w:hAnsi="宋体" w:hint="eastAsia"/>
          <w:bCs/>
        </w:rPr>
        <w:t>、</w:t>
      </w:r>
      <w:r>
        <w:rPr>
          <w:rFonts w:ascii="仿宋_GB2312" w:eastAsia="仿宋_GB2312" w:hAnsi="宋体" w:hint="eastAsia"/>
          <w:bCs/>
        </w:rPr>
        <w:t>H</w:t>
      </w:r>
      <w:r w:rsidRPr="00CF25D9">
        <w:rPr>
          <w:rFonts w:ascii="仿宋_GB2312" w:eastAsia="仿宋_GB2312" w:hAnsi="宋体" w:hint="eastAsia"/>
          <w:bCs/>
          <w:vertAlign w:val="subscript"/>
        </w:rPr>
        <w:t>2</w:t>
      </w:r>
      <w:r>
        <w:rPr>
          <w:rFonts w:ascii="仿宋_GB2312" w:eastAsia="仿宋_GB2312" w:hAnsi="宋体" w:hint="eastAsia"/>
          <w:bCs/>
        </w:rPr>
        <w:t>、</w:t>
      </w:r>
      <w:r>
        <w:rPr>
          <w:rFonts w:ascii="仿宋_GB2312" w:eastAsia="仿宋_GB2312" w:hAnsi="宋体" w:hint="eastAsia"/>
          <w:bCs/>
        </w:rPr>
        <w:t>H</w:t>
      </w:r>
      <w:r w:rsidRPr="00CF25D9">
        <w:rPr>
          <w:rFonts w:ascii="仿宋_GB2312" w:eastAsia="仿宋_GB2312" w:hAnsi="宋体" w:hint="eastAsia"/>
          <w:bCs/>
          <w:vertAlign w:val="subscript"/>
        </w:rPr>
        <w:t>2</w:t>
      </w:r>
      <w:r>
        <w:rPr>
          <w:rFonts w:ascii="仿宋_GB2312" w:eastAsia="仿宋_GB2312" w:hAnsi="宋体" w:hint="eastAsia"/>
          <w:bCs/>
        </w:rPr>
        <w:t>S</w:t>
      </w:r>
      <w:r>
        <w:rPr>
          <w:rFonts w:ascii="仿宋_GB2312" w:eastAsia="仿宋_GB2312" w:hAnsi="宋体" w:hint="eastAsia"/>
          <w:bCs/>
        </w:rPr>
        <w:t>、</w:t>
      </w:r>
      <w:r>
        <w:rPr>
          <w:rFonts w:ascii="仿宋_GB2312" w:eastAsia="仿宋_GB2312" w:hAnsi="宋体" w:hint="eastAsia"/>
          <w:bCs/>
        </w:rPr>
        <w:t>SO</w:t>
      </w:r>
      <w:r w:rsidRPr="00CF25D9">
        <w:rPr>
          <w:rFonts w:ascii="仿宋_GB2312" w:eastAsia="仿宋_GB2312" w:hAnsi="宋体" w:hint="eastAsia"/>
          <w:bCs/>
          <w:vertAlign w:val="subscript"/>
        </w:rPr>
        <w:t>2</w:t>
      </w:r>
      <w:r>
        <w:rPr>
          <w:rFonts w:ascii="仿宋_GB2312" w:eastAsia="仿宋_GB2312" w:hAnsi="宋体" w:hint="eastAsia"/>
          <w:bCs/>
        </w:rPr>
        <w:t>、</w:t>
      </w:r>
      <w:r>
        <w:rPr>
          <w:rFonts w:ascii="仿宋_GB2312" w:eastAsia="仿宋_GB2312" w:hAnsi="宋体" w:hint="eastAsia"/>
          <w:bCs/>
        </w:rPr>
        <w:t>NH</w:t>
      </w:r>
      <w:r w:rsidRPr="00CF25D9">
        <w:rPr>
          <w:rFonts w:ascii="仿宋_GB2312" w:eastAsia="仿宋_GB2312" w:hAnsi="宋体" w:hint="eastAsia"/>
          <w:bCs/>
          <w:vertAlign w:val="subscript"/>
        </w:rPr>
        <w:t>3</w:t>
      </w:r>
      <w:bookmarkEnd w:id="0"/>
      <w:bookmarkEnd w:id="1"/>
      <w:r>
        <w:rPr>
          <w:rFonts w:ascii="仿宋_GB2312" w:eastAsia="仿宋_GB2312" w:hAnsi="宋体" w:hint="eastAsia"/>
          <w:bCs/>
        </w:rPr>
        <w:t>等</w:t>
      </w:r>
      <w:r>
        <w:rPr>
          <w:rFonts w:ascii="仿宋_GB2312" w:eastAsia="仿宋_GB2312" w:hAnsi="宋体" w:hint="eastAsia"/>
          <w:bCs/>
        </w:rPr>
        <w:t>气体做出分析判断，准确率＞</w:t>
      </w:r>
      <w:r>
        <w:rPr>
          <w:rFonts w:ascii="仿宋_GB2312" w:eastAsia="仿宋_GB2312" w:hAnsi="宋体" w:hint="eastAsia"/>
          <w:bCs/>
        </w:rPr>
        <w:t>90</w:t>
      </w:r>
      <w:r>
        <w:rPr>
          <w:rFonts w:ascii="仿宋_GB2312" w:eastAsia="仿宋_GB2312" w:hAnsi="宋体" w:hint="eastAsia"/>
          <w:bCs/>
        </w:rPr>
        <w:t>％。</w:t>
      </w:r>
    </w:p>
    <w:p w:rsidR="00E625D5" w:rsidRDefault="00CF25D9">
      <w:pPr>
        <w:ind w:firstLineChars="200" w:firstLine="560"/>
        <w:rPr>
          <w:rFonts w:ascii="仿宋_GB2312" w:eastAsia="仿宋_GB2312" w:hAnsi="宋体"/>
          <w:bCs/>
        </w:rPr>
      </w:pPr>
      <w:r>
        <w:rPr>
          <w:rFonts w:ascii="仿宋_GB2312" w:eastAsia="仿宋_GB2312" w:hAnsi="宋体" w:hint="eastAsia"/>
          <w:bCs/>
        </w:rPr>
        <w:t>6</w:t>
      </w:r>
      <w:r>
        <w:rPr>
          <w:rFonts w:ascii="仿宋_GB2312" w:eastAsia="仿宋_GB2312" w:hAnsi="宋体" w:hint="eastAsia"/>
          <w:bCs/>
        </w:rPr>
        <w:t>、耗气量</w:t>
      </w:r>
      <w:r>
        <w:rPr>
          <w:rFonts w:ascii="仿宋_GB2312" w:eastAsia="仿宋_GB2312" w:hAnsi="宋体" w:hint="eastAsia"/>
          <w:bCs/>
        </w:rPr>
        <w:t xml:space="preserve">25L/min  </w:t>
      </w:r>
    </w:p>
    <w:p w:rsidR="00E625D5" w:rsidRDefault="00CF25D9" w:rsidP="00CF25D9">
      <w:pPr>
        <w:pStyle w:val="22"/>
        <w:spacing w:line="360" w:lineRule="auto"/>
        <w:ind w:firstLine="560"/>
        <w:rPr>
          <w:sz w:val="28"/>
          <w:szCs w:val="28"/>
        </w:rPr>
      </w:pPr>
      <w:r>
        <w:rPr>
          <w:rFonts w:ascii="黑体" w:eastAsia="黑体" w:hAnsi="黑体" w:cs="黑体" w:hint="eastAsia"/>
          <w:sz w:val="28"/>
          <w:szCs w:val="28"/>
        </w:rPr>
        <w:t>（</w:t>
      </w:r>
      <w:r>
        <w:rPr>
          <w:rFonts w:ascii="仿宋_GB2312" w:eastAsia="仿宋_GB2312" w:cstheme="minorBidi" w:hint="eastAsia"/>
          <w:b/>
          <w:sz w:val="28"/>
          <w:szCs w:val="22"/>
        </w:rPr>
        <w:t>二）质量保证及售后服务</w:t>
      </w:r>
      <w:r>
        <w:rPr>
          <w:rFonts w:ascii="仿宋_GB2312" w:eastAsia="仿宋_GB2312" w:cstheme="minorBidi" w:hint="eastAsia"/>
          <w:b/>
          <w:sz w:val="28"/>
          <w:szCs w:val="22"/>
        </w:rPr>
        <w:t>：</w:t>
      </w:r>
    </w:p>
    <w:p w:rsidR="00E625D5" w:rsidRDefault="00CF25D9">
      <w:pPr>
        <w:ind w:firstLineChars="200" w:firstLine="560"/>
        <w:rPr>
          <w:rFonts w:ascii="仿宋_GB2312" w:eastAsia="仿宋_GB2312" w:hAnsi="宋体"/>
          <w:bCs/>
        </w:rPr>
      </w:pPr>
      <w:r>
        <w:rPr>
          <w:rFonts w:ascii="仿宋_GB2312" w:eastAsia="仿宋_GB2312" w:hAnsi="宋体" w:hint="eastAsia"/>
          <w:bCs/>
        </w:rPr>
        <w:t>1</w:t>
      </w:r>
      <w:r>
        <w:rPr>
          <w:rFonts w:ascii="仿宋_GB2312" w:eastAsia="仿宋_GB2312" w:hAnsi="宋体" w:hint="eastAsia"/>
          <w:bCs/>
        </w:rPr>
        <w:t>、质保期</w:t>
      </w:r>
      <w:r>
        <w:rPr>
          <w:rFonts w:ascii="仿宋_GB2312" w:eastAsia="仿宋_GB2312" w:hAnsi="宋体" w:hint="eastAsia"/>
          <w:bCs/>
        </w:rPr>
        <w:t>:</w:t>
      </w:r>
      <w:r>
        <w:rPr>
          <w:rFonts w:ascii="仿宋_GB2312" w:eastAsia="仿宋_GB2312" w:hAnsi="宋体" w:hint="eastAsia"/>
          <w:bCs/>
        </w:rPr>
        <w:t>自设备到达目的地验收并安装交付使用后</w:t>
      </w:r>
      <w:r>
        <w:rPr>
          <w:rFonts w:ascii="仿宋_GB2312" w:eastAsia="仿宋_GB2312" w:hAnsi="宋体" w:hint="eastAsia"/>
          <w:bCs/>
        </w:rPr>
        <w:t>12</w:t>
      </w:r>
      <w:r>
        <w:rPr>
          <w:rFonts w:ascii="仿宋_GB2312" w:eastAsia="仿宋_GB2312" w:hAnsi="宋体" w:hint="eastAsia"/>
          <w:bCs/>
        </w:rPr>
        <w:t>个月内或设备到达目的地验收后</w:t>
      </w:r>
      <w:r>
        <w:rPr>
          <w:rFonts w:ascii="仿宋_GB2312" w:eastAsia="仿宋_GB2312" w:hAnsi="宋体" w:hint="eastAsia"/>
          <w:bCs/>
        </w:rPr>
        <w:t>18</w:t>
      </w:r>
      <w:r>
        <w:rPr>
          <w:rFonts w:ascii="仿宋_GB2312" w:eastAsia="仿宋_GB2312" w:hAnsi="宋体" w:hint="eastAsia"/>
          <w:bCs/>
        </w:rPr>
        <w:t>个月内。</w:t>
      </w:r>
    </w:p>
    <w:p w:rsidR="00E625D5" w:rsidRDefault="00CF25D9">
      <w:pPr>
        <w:ind w:firstLineChars="200" w:firstLine="560"/>
        <w:rPr>
          <w:rFonts w:ascii="仿宋_GB2312" w:eastAsia="仿宋_GB2312" w:hAnsi="宋体"/>
          <w:bCs/>
        </w:rPr>
      </w:pPr>
      <w:r>
        <w:rPr>
          <w:rFonts w:ascii="仿宋_GB2312" w:eastAsia="仿宋_GB2312" w:hAnsi="宋体" w:hint="eastAsia"/>
          <w:bCs/>
        </w:rPr>
        <w:t>2</w:t>
      </w:r>
      <w:r>
        <w:rPr>
          <w:rFonts w:ascii="仿宋_GB2312" w:eastAsia="仿宋_GB2312" w:hAnsi="宋体" w:hint="eastAsia"/>
          <w:bCs/>
        </w:rPr>
        <w:t>、气动密闭观测取样装置初次安装应由供货商联系厂家人员进行免费安装。</w:t>
      </w:r>
    </w:p>
    <w:p w:rsidR="00E625D5" w:rsidRDefault="00CF25D9">
      <w:pPr>
        <w:ind w:firstLineChars="200" w:firstLine="560"/>
        <w:rPr>
          <w:rFonts w:ascii="仿宋_GB2312" w:eastAsia="仿宋_GB2312" w:hAnsi="宋体"/>
          <w:bCs/>
        </w:rPr>
      </w:pPr>
      <w:r>
        <w:rPr>
          <w:rFonts w:ascii="仿宋_GB2312" w:eastAsia="仿宋_GB2312" w:hAnsi="宋体" w:hint="eastAsia"/>
          <w:bCs/>
        </w:rPr>
        <w:t>3</w:t>
      </w:r>
      <w:r>
        <w:rPr>
          <w:rFonts w:ascii="仿宋_GB2312" w:eastAsia="仿宋_GB2312" w:hAnsi="宋体" w:hint="eastAsia"/>
          <w:bCs/>
        </w:rPr>
        <w:t>、供货方必须对使用单位人员进行产品技术培训与指导</w:t>
      </w:r>
      <w:r>
        <w:rPr>
          <w:rFonts w:ascii="仿宋_GB2312" w:eastAsia="仿宋_GB2312" w:hAnsi="宋体" w:hint="eastAsia"/>
          <w:bCs/>
        </w:rPr>
        <w:t>,</w:t>
      </w:r>
      <w:r>
        <w:rPr>
          <w:rFonts w:ascii="仿宋_GB2312" w:eastAsia="仿宋_GB2312" w:hAnsi="宋体" w:hint="eastAsia"/>
          <w:bCs/>
        </w:rPr>
        <w:t>保证设备在日常生产中的正常使用。</w:t>
      </w:r>
    </w:p>
    <w:p w:rsidR="00E625D5" w:rsidRDefault="00CF25D9">
      <w:pPr>
        <w:ind w:firstLineChars="200" w:firstLine="560"/>
        <w:rPr>
          <w:rFonts w:ascii="仿宋_GB2312" w:eastAsia="仿宋_GB2312" w:hAnsi="宋体"/>
          <w:bCs/>
        </w:rPr>
      </w:pPr>
      <w:r>
        <w:rPr>
          <w:rFonts w:ascii="仿宋_GB2312" w:eastAsia="仿宋_GB2312" w:hAnsi="宋体" w:hint="eastAsia"/>
          <w:bCs/>
        </w:rPr>
        <w:t>4</w:t>
      </w:r>
      <w:r>
        <w:rPr>
          <w:rFonts w:ascii="仿宋_GB2312" w:eastAsia="仿宋_GB2312" w:hAnsi="宋体" w:hint="eastAsia"/>
          <w:bCs/>
        </w:rPr>
        <w:t>、质保期内气动密闭观测取样装置若出现问题或达不到采购人要求，成交供货商接到采购人通知后需及时答复，特殊情况应在</w:t>
      </w:r>
      <w:r>
        <w:rPr>
          <w:rFonts w:ascii="仿宋_GB2312" w:eastAsia="仿宋_GB2312" w:hAnsi="宋体" w:hint="eastAsia"/>
          <w:bCs/>
        </w:rPr>
        <w:t>24</w:t>
      </w:r>
      <w:r>
        <w:rPr>
          <w:rFonts w:ascii="仿宋_GB2312" w:eastAsia="仿宋_GB2312" w:hAnsi="宋体" w:hint="eastAsia"/>
          <w:bCs/>
        </w:rPr>
        <w:t>小时内（一般情况应在</w:t>
      </w:r>
      <w:r>
        <w:rPr>
          <w:rFonts w:ascii="仿宋_GB2312" w:eastAsia="仿宋_GB2312" w:hAnsi="宋体" w:hint="eastAsia"/>
          <w:bCs/>
        </w:rPr>
        <w:t>48</w:t>
      </w:r>
      <w:r>
        <w:rPr>
          <w:rFonts w:ascii="仿宋_GB2312" w:eastAsia="仿宋_GB2312" w:hAnsi="宋体" w:hint="eastAsia"/>
          <w:bCs/>
        </w:rPr>
        <w:t>小时</w:t>
      </w:r>
      <w:r>
        <w:rPr>
          <w:rFonts w:ascii="仿宋_GB2312" w:eastAsia="仿宋_GB2312" w:hAnsi="宋体" w:hint="eastAsia"/>
          <w:bCs/>
        </w:rPr>
        <w:lastRenderedPageBreak/>
        <w:t>内）到达现场进行处理，确保气动密闭观测取样装置使用达到采购人的要求。</w:t>
      </w:r>
      <w:r>
        <w:rPr>
          <w:rFonts w:ascii="仿宋_GB2312" w:eastAsia="仿宋_GB2312" w:hAnsi="宋体" w:hint="eastAsia"/>
          <w:bCs/>
        </w:rPr>
        <w:t xml:space="preserve"> </w:t>
      </w:r>
    </w:p>
    <w:p w:rsidR="00E625D5" w:rsidRDefault="00CF25D9">
      <w:pPr>
        <w:ind w:firstLineChars="200" w:firstLine="560"/>
        <w:rPr>
          <w:rFonts w:ascii="仿宋_GB2312" w:eastAsia="仿宋_GB2312" w:hAnsi="宋体"/>
          <w:bCs/>
        </w:rPr>
      </w:pPr>
      <w:r>
        <w:rPr>
          <w:rFonts w:ascii="仿宋_GB2312" w:eastAsia="仿宋_GB2312" w:hAnsi="宋体" w:hint="eastAsia"/>
          <w:bCs/>
        </w:rPr>
        <w:t>5</w:t>
      </w:r>
      <w:r>
        <w:rPr>
          <w:rFonts w:ascii="仿宋_GB2312" w:eastAsia="仿宋_GB2312" w:hAnsi="宋体" w:hint="eastAsia"/>
          <w:bCs/>
        </w:rPr>
        <w:t>、质保期后如设备发生故障，卖方应积极协助买方</w:t>
      </w:r>
      <w:r>
        <w:rPr>
          <w:rFonts w:ascii="仿宋_GB2312" w:eastAsia="仿宋_GB2312" w:hAnsi="宋体" w:hint="eastAsia"/>
          <w:bCs/>
        </w:rPr>
        <w:t>处理。</w:t>
      </w:r>
    </w:p>
    <w:p w:rsidR="00E625D5" w:rsidRDefault="00CF25D9">
      <w:pPr>
        <w:ind w:firstLineChars="200" w:firstLine="560"/>
        <w:rPr>
          <w:rFonts w:ascii="仿宋_GB2312" w:eastAsia="仿宋_GB2312" w:hAnsi="宋体"/>
          <w:bCs/>
        </w:rPr>
      </w:pPr>
      <w:r>
        <w:rPr>
          <w:rFonts w:ascii="仿宋_GB2312" w:eastAsia="仿宋_GB2312" w:hAnsi="宋体" w:hint="eastAsia"/>
          <w:bCs/>
        </w:rPr>
        <w:t>6</w:t>
      </w:r>
      <w:r>
        <w:rPr>
          <w:rFonts w:ascii="仿宋_GB2312" w:eastAsia="仿宋_GB2312" w:hAnsi="宋体" w:hint="eastAsia"/>
          <w:bCs/>
        </w:rPr>
        <w:t>、供货商应对本设备实行终身服务，质保期后对设备维修只收取成本费。</w:t>
      </w:r>
    </w:p>
    <w:p w:rsidR="00E625D5" w:rsidRDefault="00CF25D9">
      <w:pPr>
        <w:ind w:firstLineChars="200" w:firstLine="560"/>
        <w:rPr>
          <w:rFonts w:ascii="仿宋_GB2312" w:eastAsia="仿宋_GB2312" w:hAnsi="宋体"/>
          <w:bCs/>
        </w:rPr>
      </w:pPr>
      <w:r>
        <w:rPr>
          <w:rFonts w:ascii="仿宋_GB2312" w:eastAsia="仿宋_GB2312" w:hAnsi="宋体" w:hint="eastAsia"/>
          <w:bCs/>
        </w:rPr>
        <w:t>7</w:t>
      </w:r>
      <w:r>
        <w:rPr>
          <w:rFonts w:ascii="仿宋_GB2312" w:eastAsia="仿宋_GB2312" w:hAnsi="宋体" w:hint="eastAsia"/>
          <w:bCs/>
        </w:rPr>
        <w:t>、卖方定期对买方进行回访，并对买方提出的设备问题及时进行解决。</w:t>
      </w:r>
    </w:p>
    <w:p w:rsidR="00E625D5" w:rsidRDefault="00CF25D9" w:rsidP="00CF25D9">
      <w:pPr>
        <w:ind w:firstLineChars="200" w:firstLine="562"/>
        <w:rPr>
          <w:rFonts w:ascii="仿宋_GB2312" w:eastAsia="仿宋_GB2312" w:hAnsi="宋体"/>
          <w:b/>
        </w:rPr>
      </w:pPr>
      <w:r>
        <w:rPr>
          <w:rFonts w:ascii="仿宋_GB2312" w:eastAsia="仿宋_GB2312" w:hAnsi="宋体" w:hint="eastAsia"/>
          <w:b/>
        </w:rPr>
        <w:t>二</w:t>
      </w:r>
      <w:r>
        <w:rPr>
          <w:rFonts w:ascii="仿宋_GB2312" w:eastAsia="仿宋_GB2312" w:hAnsi="宋体" w:hint="eastAsia"/>
          <w:b/>
        </w:rPr>
        <w:t>、消防、清洗一体式自动回收卷盘（K</w:t>
      </w:r>
      <w:r>
        <w:rPr>
          <w:rFonts w:ascii="仿宋_GB2312" w:eastAsia="仿宋_GB2312" w:hAnsi="宋体"/>
          <w:b/>
        </w:rPr>
        <w:t>QXF-50</w:t>
      </w:r>
      <w:r>
        <w:rPr>
          <w:rFonts w:ascii="仿宋_GB2312" w:eastAsia="仿宋_GB2312" w:hAnsi="宋体" w:hint="eastAsia"/>
          <w:b/>
        </w:rPr>
        <w:t>）</w:t>
      </w:r>
    </w:p>
    <w:p w:rsidR="00E625D5" w:rsidRDefault="00CF25D9" w:rsidP="00CF25D9">
      <w:pPr>
        <w:ind w:firstLineChars="200" w:firstLine="562"/>
        <w:rPr>
          <w:rFonts w:ascii="仿宋_GB2312" w:eastAsia="仿宋_GB2312" w:hAnsi="宋体"/>
          <w:b/>
        </w:rPr>
      </w:pPr>
      <w:r>
        <w:rPr>
          <w:rFonts w:ascii="仿宋_GB2312" w:eastAsia="仿宋_GB2312" w:hAnsi="宋体" w:hint="eastAsia"/>
          <w:b/>
        </w:rPr>
        <w:t>（一）技术指标和要求：</w:t>
      </w:r>
    </w:p>
    <w:p w:rsidR="00E625D5" w:rsidRDefault="00CF25D9">
      <w:pPr>
        <w:ind w:firstLineChars="200" w:firstLine="560"/>
        <w:rPr>
          <w:rFonts w:ascii="仿宋_GB2312" w:eastAsia="仿宋_GB2312" w:hAnsi="宋体"/>
          <w:bCs/>
        </w:rPr>
      </w:pPr>
      <w:r>
        <w:rPr>
          <w:rFonts w:ascii="仿宋_GB2312" w:eastAsia="仿宋_GB2312" w:hAnsi="宋体" w:hint="eastAsia"/>
          <w:bCs/>
        </w:rPr>
        <w:t>1</w:t>
      </w:r>
      <w:r>
        <w:rPr>
          <w:rFonts w:ascii="仿宋_GB2312" w:eastAsia="仿宋_GB2312" w:hAnsi="宋体" w:hint="eastAsia"/>
          <w:bCs/>
        </w:rPr>
        <w:t>、全气动功能设计，不需电源介入，动力来源压风自救管路中的压缩空气，系统采用</w:t>
      </w:r>
      <w:r>
        <w:rPr>
          <w:rFonts w:ascii="仿宋_GB2312" w:eastAsia="仿宋_GB2312" w:hAnsi="宋体" w:hint="eastAsia"/>
          <w:bCs/>
        </w:rPr>
        <w:t>SMC</w:t>
      </w:r>
      <w:r>
        <w:rPr>
          <w:rFonts w:ascii="仿宋_GB2312" w:eastAsia="仿宋_GB2312" w:hAnsi="宋体" w:hint="eastAsia"/>
          <w:bCs/>
        </w:rPr>
        <w:t>、</w:t>
      </w:r>
      <w:r>
        <w:rPr>
          <w:rFonts w:ascii="仿宋_GB2312" w:eastAsia="仿宋_GB2312" w:hAnsi="宋体" w:hint="eastAsia"/>
          <w:bCs/>
        </w:rPr>
        <w:t>FESTO</w:t>
      </w:r>
      <w:r>
        <w:rPr>
          <w:rFonts w:ascii="仿宋_GB2312" w:eastAsia="仿宋_GB2312" w:hAnsi="宋体" w:hint="eastAsia"/>
          <w:bCs/>
        </w:rPr>
        <w:t>进口先进的气动元件逻辑组合，运行平稳噪音低扭矩大，具有防火防爆、耐腐蚀、故障率低、使用寿命长等特点。</w:t>
      </w:r>
    </w:p>
    <w:p w:rsidR="00E625D5" w:rsidRDefault="00CF25D9">
      <w:pPr>
        <w:ind w:firstLineChars="200" w:firstLine="560"/>
        <w:rPr>
          <w:rFonts w:ascii="仿宋_GB2312" w:eastAsia="仿宋_GB2312" w:hAnsi="宋体"/>
          <w:bCs/>
        </w:rPr>
      </w:pPr>
      <w:r>
        <w:rPr>
          <w:rFonts w:ascii="仿宋_GB2312" w:eastAsia="仿宋_GB2312" w:hAnsi="宋体" w:hint="eastAsia"/>
          <w:bCs/>
        </w:rPr>
        <w:t>2</w:t>
      </w:r>
      <w:r>
        <w:rPr>
          <w:rFonts w:ascii="仿宋_GB2312" w:eastAsia="仿宋_GB2312" w:hAnsi="宋体" w:hint="eastAsia"/>
          <w:bCs/>
        </w:rPr>
        <w:t>、工作气压：</w:t>
      </w:r>
      <w:r>
        <w:rPr>
          <w:rFonts w:ascii="仿宋_GB2312" w:eastAsia="仿宋_GB2312" w:hAnsi="宋体" w:hint="eastAsia"/>
          <w:bCs/>
        </w:rPr>
        <w:t>0.4</w:t>
      </w:r>
      <w:r>
        <w:rPr>
          <w:rFonts w:ascii="仿宋_GB2312" w:eastAsia="仿宋_GB2312" w:hAnsi="宋体" w:hint="eastAsia"/>
          <w:bCs/>
        </w:rPr>
        <w:t>﹣</w:t>
      </w:r>
      <w:r>
        <w:rPr>
          <w:rFonts w:ascii="仿宋_GB2312" w:eastAsia="仿宋_GB2312" w:hAnsi="宋体" w:hint="eastAsia"/>
          <w:bCs/>
        </w:rPr>
        <w:t>0.8Mpa)</w:t>
      </w:r>
    </w:p>
    <w:p w:rsidR="00E625D5" w:rsidRDefault="00CF25D9">
      <w:pPr>
        <w:ind w:firstLineChars="200" w:firstLine="560"/>
        <w:rPr>
          <w:rFonts w:ascii="仿宋_GB2312" w:eastAsia="仿宋_GB2312" w:hAnsi="宋体"/>
          <w:bCs/>
        </w:rPr>
      </w:pPr>
      <w:r>
        <w:rPr>
          <w:rFonts w:ascii="仿宋_GB2312" w:eastAsia="仿宋_GB2312" w:hAnsi="宋体" w:hint="eastAsia"/>
          <w:bCs/>
        </w:rPr>
        <w:t>3</w:t>
      </w:r>
      <w:r>
        <w:rPr>
          <w:rFonts w:ascii="仿宋_GB2312" w:eastAsia="仿宋_GB2312" w:hAnsi="宋体" w:hint="eastAsia"/>
          <w:bCs/>
        </w:rPr>
        <w:t>、管路长度：</w:t>
      </w:r>
      <w:bookmarkStart w:id="2" w:name="_GoBack"/>
      <w:bookmarkEnd w:id="2"/>
      <w:r>
        <w:rPr>
          <w:rFonts w:ascii="仿宋_GB2312" w:eastAsia="仿宋_GB2312" w:hAnsi="宋体" w:hint="eastAsia"/>
          <w:bCs/>
        </w:rPr>
        <w:t>50m</w:t>
      </w:r>
    </w:p>
    <w:p w:rsidR="00E625D5" w:rsidRDefault="00CF25D9">
      <w:pPr>
        <w:ind w:firstLineChars="200" w:firstLine="560"/>
        <w:rPr>
          <w:rFonts w:ascii="仿宋_GB2312" w:eastAsia="仿宋_GB2312" w:hAnsi="宋体"/>
          <w:bCs/>
        </w:rPr>
      </w:pPr>
      <w:r>
        <w:rPr>
          <w:rFonts w:ascii="仿宋_GB2312" w:eastAsia="仿宋_GB2312" w:hAnsi="宋体" w:hint="eastAsia"/>
          <w:bCs/>
        </w:rPr>
        <w:t>4</w:t>
      </w:r>
      <w:r>
        <w:rPr>
          <w:rFonts w:ascii="仿宋_GB2312" w:eastAsia="仿宋_GB2312" w:hAnsi="宋体" w:hint="eastAsia"/>
          <w:bCs/>
        </w:rPr>
        <w:t>、马力：</w:t>
      </w:r>
      <w:r>
        <w:rPr>
          <w:rFonts w:ascii="仿宋_GB2312" w:eastAsia="仿宋_GB2312" w:hAnsi="宋体" w:hint="eastAsia"/>
          <w:bCs/>
        </w:rPr>
        <w:t xml:space="preserve">1/50HP  </w:t>
      </w:r>
    </w:p>
    <w:p w:rsidR="00E625D5" w:rsidRDefault="00CF25D9">
      <w:pPr>
        <w:ind w:firstLineChars="200" w:firstLine="560"/>
        <w:rPr>
          <w:rFonts w:ascii="仿宋_GB2312" w:eastAsia="仿宋_GB2312" w:hAnsi="宋体"/>
          <w:bCs/>
        </w:rPr>
      </w:pPr>
      <w:r>
        <w:rPr>
          <w:rFonts w:ascii="仿宋_GB2312" w:eastAsia="仿宋_GB2312" w:hAnsi="宋体" w:hint="eastAsia"/>
          <w:bCs/>
        </w:rPr>
        <w:t>5</w:t>
      </w:r>
      <w:r>
        <w:rPr>
          <w:rFonts w:ascii="仿宋_GB2312" w:eastAsia="仿宋_GB2312" w:hAnsi="宋体" w:hint="eastAsia"/>
          <w:bCs/>
        </w:rPr>
        <w:t>、功率：</w:t>
      </w:r>
      <w:r>
        <w:rPr>
          <w:rFonts w:ascii="仿宋_GB2312" w:eastAsia="仿宋_GB2312" w:hAnsi="宋体" w:hint="eastAsia"/>
          <w:bCs/>
        </w:rPr>
        <w:t>400W</w:t>
      </w:r>
    </w:p>
    <w:p w:rsidR="00E625D5" w:rsidRDefault="00CF25D9">
      <w:pPr>
        <w:ind w:firstLineChars="200" w:firstLine="560"/>
        <w:rPr>
          <w:rFonts w:ascii="仿宋_GB2312" w:eastAsia="仿宋_GB2312" w:hAnsi="宋体"/>
          <w:bCs/>
        </w:rPr>
      </w:pPr>
      <w:r>
        <w:rPr>
          <w:rFonts w:ascii="仿宋_GB2312" w:eastAsia="仿宋_GB2312" w:hAnsi="宋体" w:hint="eastAsia"/>
          <w:bCs/>
        </w:rPr>
        <w:t>6</w:t>
      </w:r>
      <w:r>
        <w:rPr>
          <w:rFonts w:ascii="仿宋_GB2312" w:eastAsia="仿宋_GB2312" w:hAnsi="宋体" w:hint="eastAsia"/>
          <w:bCs/>
        </w:rPr>
        <w:t>、扭矩</w:t>
      </w:r>
      <w:r>
        <w:rPr>
          <w:rFonts w:ascii="仿宋_GB2312" w:eastAsia="仿宋_GB2312" w:hAnsi="宋体" w:hint="eastAsia"/>
          <w:bCs/>
        </w:rPr>
        <w:t xml:space="preserve">:228 N.M </w:t>
      </w:r>
    </w:p>
    <w:p w:rsidR="00E625D5" w:rsidRDefault="00CF25D9">
      <w:pPr>
        <w:ind w:firstLineChars="200" w:firstLine="560"/>
        <w:rPr>
          <w:rFonts w:ascii="仿宋_GB2312" w:eastAsia="仿宋_GB2312" w:hAnsi="宋体"/>
          <w:bCs/>
        </w:rPr>
      </w:pPr>
      <w:r>
        <w:rPr>
          <w:rFonts w:ascii="仿宋_GB2312" w:eastAsia="仿宋_GB2312" w:hAnsi="宋体" w:hint="eastAsia"/>
          <w:bCs/>
        </w:rPr>
        <w:t>7</w:t>
      </w:r>
      <w:r>
        <w:rPr>
          <w:rFonts w:ascii="仿宋_GB2312" w:eastAsia="仿宋_GB2312" w:hAnsi="宋体" w:hint="eastAsia"/>
          <w:bCs/>
        </w:rPr>
        <w:t>、减速比</w:t>
      </w:r>
      <w:r>
        <w:rPr>
          <w:rFonts w:ascii="仿宋_GB2312" w:eastAsia="仿宋_GB2312" w:hAnsi="宋体" w:hint="eastAsia"/>
          <w:bCs/>
        </w:rPr>
        <w:t xml:space="preserve">:1:50 </w:t>
      </w:r>
    </w:p>
    <w:p w:rsidR="00E625D5" w:rsidRDefault="00CF25D9">
      <w:pPr>
        <w:ind w:firstLineChars="200" w:firstLine="560"/>
        <w:rPr>
          <w:rFonts w:ascii="仿宋_GB2312" w:eastAsia="仿宋_GB2312" w:hAnsi="宋体"/>
          <w:bCs/>
        </w:rPr>
      </w:pPr>
      <w:r>
        <w:rPr>
          <w:rFonts w:ascii="仿宋_GB2312" w:eastAsia="仿宋_GB2312" w:hAnsi="宋体" w:hint="eastAsia"/>
          <w:bCs/>
        </w:rPr>
        <w:t>8</w:t>
      </w:r>
      <w:r>
        <w:rPr>
          <w:rFonts w:ascii="仿宋_GB2312" w:eastAsia="仿宋_GB2312" w:hAnsi="宋体" w:hint="eastAsia"/>
          <w:bCs/>
        </w:rPr>
        <w:t>、转速</w:t>
      </w:r>
      <w:r>
        <w:rPr>
          <w:rFonts w:ascii="仿宋_GB2312" w:eastAsia="仿宋_GB2312" w:hAnsi="宋体" w:hint="eastAsia"/>
          <w:bCs/>
        </w:rPr>
        <w:t xml:space="preserve">:15 RPM </w:t>
      </w:r>
    </w:p>
    <w:p w:rsidR="00E625D5" w:rsidRDefault="00CF25D9">
      <w:pPr>
        <w:ind w:firstLineChars="200" w:firstLine="560"/>
        <w:rPr>
          <w:rFonts w:ascii="仿宋_GB2312" w:eastAsia="仿宋_GB2312" w:hAnsi="宋体"/>
          <w:bCs/>
        </w:rPr>
      </w:pPr>
      <w:r>
        <w:rPr>
          <w:rFonts w:ascii="仿宋_GB2312" w:eastAsia="仿宋_GB2312" w:hAnsi="宋体" w:hint="eastAsia"/>
          <w:bCs/>
        </w:rPr>
        <w:t>9</w:t>
      </w:r>
      <w:r>
        <w:rPr>
          <w:rFonts w:ascii="仿宋_GB2312" w:eastAsia="仿宋_GB2312" w:hAnsi="宋体" w:hint="eastAsia"/>
          <w:bCs/>
        </w:rPr>
        <w:t>、启动扭矩：</w:t>
      </w:r>
      <w:r>
        <w:rPr>
          <w:rFonts w:ascii="仿宋_GB2312" w:eastAsia="仿宋_GB2312" w:hAnsi="宋体" w:hint="eastAsia"/>
          <w:bCs/>
        </w:rPr>
        <w:t>364.84</w:t>
      </w:r>
    </w:p>
    <w:p w:rsidR="00E625D5" w:rsidRDefault="00CF25D9">
      <w:pPr>
        <w:ind w:firstLineChars="200" w:firstLine="560"/>
        <w:rPr>
          <w:rFonts w:ascii="仿宋_GB2312" w:eastAsia="仿宋_GB2312" w:hAnsi="宋体"/>
          <w:bCs/>
        </w:rPr>
      </w:pPr>
      <w:r>
        <w:rPr>
          <w:rFonts w:ascii="仿宋_GB2312" w:eastAsia="仿宋_GB2312" w:hAnsi="宋体" w:hint="eastAsia"/>
          <w:bCs/>
        </w:rPr>
        <w:t>10</w:t>
      </w:r>
      <w:r>
        <w:rPr>
          <w:rFonts w:ascii="仿宋_GB2312" w:eastAsia="仿宋_GB2312" w:hAnsi="宋体" w:hint="eastAsia"/>
          <w:bCs/>
        </w:rPr>
        <w:t>、耗气量：</w:t>
      </w:r>
      <w:r>
        <w:rPr>
          <w:rFonts w:ascii="仿宋_GB2312" w:eastAsia="仿宋_GB2312" w:hAnsi="宋体" w:hint="eastAsia"/>
          <w:bCs/>
        </w:rPr>
        <w:t>379L/MIN</w:t>
      </w:r>
    </w:p>
    <w:p w:rsidR="00E625D5" w:rsidRDefault="00CF25D9">
      <w:pPr>
        <w:ind w:firstLineChars="200" w:firstLine="560"/>
        <w:rPr>
          <w:rFonts w:ascii="仿宋_GB2312" w:eastAsia="仿宋_GB2312" w:hAnsi="宋体"/>
          <w:bCs/>
        </w:rPr>
      </w:pPr>
      <w:r>
        <w:rPr>
          <w:rFonts w:ascii="仿宋_GB2312" w:eastAsia="仿宋_GB2312" w:hAnsi="宋体" w:hint="eastAsia"/>
          <w:bCs/>
        </w:rPr>
        <w:t>11</w:t>
      </w:r>
      <w:r>
        <w:rPr>
          <w:rFonts w:ascii="仿宋_GB2312" w:eastAsia="仿宋_GB2312" w:hAnsi="宋体" w:hint="eastAsia"/>
          <w:bCs/>
        </w:rPr>
        <w:t>、空载转速：</w:t>
      </w:r>
      <w:r>
        <w:rPr>
          <w:rFonts w:ascii="仿宋_GB2312" w:eastAsia="仿宋_GB2312" w:hAnsi="宋体" w:hint="eastAsia"/>
          <w:bCs/>
        </w:rPr>
        <w:t>30 RPM</w:t>
      </w:r>
    </w:p>
    <w:p w:rsidR="00E625D5" w:rsidRDefault="00CF25D9">
      <w:pPr>
        <w:ind w:firstLineChars="200" w:firstLine="560"/>
        <w:rPr>
          <w:rFonts w:ascii="仿宋_GB2312" w:eastAsia="仿宋_GB2312" w:hAnsi="宋体"/>
          <w:bCs/>
        </w:rPr>
      </w:pPr>
      <w:r>
        <w:rPr>
          <w:rFonts w:ascii="仿宋_GB2312" w:eastAsia="仿宋_GB2312" w:hAnsi="宋体" w:hint="eastAsia"/>
          <w:bCs/>
        </w:rPr>
        <w:t>12</w:t>
      </w:r>
      <w:r>
        <w:rPr>
          <w:rFonts w:ascii="仿宋_GB2312" w:eastAsia="仿宋_GB2312" w:hAnsi="宋体" w:hint="eastAsia"/>
          <w:bCs/>
        </w:rPr>
        <w:t>、停止扭矩：</w:t>
      </w:r>
      <w:r>
        <w:rPr>
          <w:rFonts w:ascii="仿宋_GB2312" w:eastAsia="仿宋_GB2312" w:hAnsi="宋体" w:hint="eastAsia"/>
          <w:bCs/>
        </w:rPr>
        <w:t>456.0 N.M</w:t>
      </w:r>
    </w:p>
    <w:p w:rsidR="00E625D5" w:rsidRDefault="00CF25D9">
      <w:pPr>
        <w:pStyle w:val="22"/>
        <w:spacing w:line="360" w:lineRule="auto"/>
        <w:ind w:firstLineChars="0" w:firstLine="0"/>
        <w:rPr>
          <w:sz w:val="28"/>
          <w:szCs w:val="28"/>
        </w:rPr>
      </w:pPr>
      <w:r>
        <w:rPr>
          <w:rFonts w:ascii="黑体" w:eastAsia="黑体" w:hAnsi="黑体" w:cs="黑体" w:hint="eastAsia"/>
          <w:sz w:val="28"/>
          <w:szCs w:val="28"/>
        </w:rPr>
        <w:t>（</w:t>
      </w:r>
      <w:r>
        <w:rPr>
          <w:rFonts w:ascii="仿宋_GB2312" w:eastAsia="仿宋_GB2312" w:cstheme="minorBidi" w:hint="eastAsia"/>
          <w:b/>
          <w:sz w:val="28"/>
          <w:szCs w:val="22"/>
        </w:rPr>
        <w:t>二）质量保证及售后服务</w:t>
      </w:r>
      <w:r>
        <w:rPr>
          <w:rFonts w:ascii="仿宋_GB2312" w:eastAsia="仿宋_GB2312" w:cstheme="minorBidi" w:hint="eastAsia"/>
          <w:b/>
          <w:sz w:val="28"/>
          <w:szCs w:val="22"/>
        </w:rPr>
        <w:t>：</w:t>
      </w:r>
    </w:p>
    <w:p w:rsidR="00E625D5" w:rsidRDefault="00CF25D9">
      <w:pPr>
        <w:ind w:firstLineChars="200" w:firstLine="560"/>
        <w:rPr>
          <w:rFonts w:ascii="仿宋_GB2312" w:eastAsia="仿宋_GB2312" w:hAnsi="宋体"/>
          <w:bCs/>
        </w:rPr>
      </w:pPr>
      <w:r>
        <w:rPr>
          <w:rFonts w:ascii="仿宋_GB2312" w:eastAsia="仿宋_GB2312" w:hAnsi="宋体" w:hint="eastAsia"/>
          <w:bCs/>
        </w:rPr>
        <w:t>1</w:t>
      </w:r>
      <w:r>
        <w:rPr>
          <w:rFonts w:ascii="仿宋_GB2312" w:eastAsia="仿宋_GB2312" w:hAnsi="宋体" w:hint="eastAsia"/>
          <w:bCs/>
        </w:rPr>
        <w:t>、质保期</w:t>
      </w:r>
      <w:r>
        <w:rPr>
          <w:rFonts w:ascii="仿宋_GB2312" w:eastAsia="仿宋_GB2312" w:hAnsi="宋体" w:hint="eastAsia"/>
          <w:bCs/>
        </w:rPr>
        <w:t>:</w:t>
      </w:r>
      <w:r>
        <w:rPr>
          <w:rFonts w:ascii="仿宋_GB2312" w:eastAsia="仿宋_GB2312" w:hAnsi="宋体" w:hint="eastAsia"/>
          <w:bCs/>
        </w:rPr>
        <w:t>自设备到达目的地验收并安装交付使用后</w:t>
      </w:r>
      <w:r>
        <w:rPr>
          <w:rFonts w:ascii="仿宋_GB2312" w:eastAsia="仿宋_GB2312" w:hAnsi="宋体" w:hint="eastAsia"/>
          <w:bCs/>
        </w:rPr>
        <w:t>12</w:t>
      </w:r>
      <w:r>
        <w:rPr>
          <w:rFonts w:ascii="仿宋_GB2312" w:eastAsia="仿宋_GB2312" w:hAnsi="宋体" w:hint="eastAsia"/>
          <w:bCs/>
        </w:rPr>
        <w:t>个月内或设备到达目的</w:t>
      </w:r>
      <w:r>
        <w:rPr>
          <w:rFonts w:ascii="仿宋_GB2312" w:eastAsia="仿宋_GB2312" w:hAnsi="宋体" w:hint="eastAsia"/>
          <w:bCs/>
        </w:rPr>
        <w:lastRenderedPageBreak/>
        <w:t>地验收后</w:t>
      </w:r>
      <w:r>
        <w:rPr>
          <w:rFonts w:ascii="仿宋_GB2312" w:eastAsia="仿宋_GB2312" w:hAnsi="宋体" w:hint="eastAsia"/>
          <w:bCs/>
        </w:rPr>
        <w:t>18</w:t>
      </w:r>
      <w:r>
        <w:rPr>
          <w:rFonts w:ascii="仿宋_GB2312" w:eastAsia="仿宋_GB2312" w:hAnsi="宋体" w:hint="eastAsia"/>
          <w:bCs/>
        </w:rPr>
        <w:t>个月内。</w:t>
      </w:r>
    </w:p>
    <w:p w:rsidR="00E625D5" w:rsidRDefault="00CF25D9">
      <w:pPr>
        <w:ind w:firstLineChars="200" w:firstLine="560"/>
        <w:rPr>
          <w:rFonts w:ascii="仿宋_GB2312" w:eastAsia="仿宋_GB2312" w:hAnsi="宋体"/>
          <w:bCs/>
        </w:rPr>
      </w:pPr>
      <w:r>
        <w:rPr>
          <w:rFonts w:ascii="仿宋_GB2312" w:eastAsia="仿宋_GB2312" w:hAnsi="宋体" w:hint="eastAsia"/>
          <w:bCs/>
        </w:rPr>
        <w:t>2</w:t>
      </w:r>
      <w:r>
        <w:rPr>
          <w:rFonts w:ascii="仿宋_GB2312" w:eastAsia="仿宋_GB2312" w:hAnsi="宋体" w:hint="eastAsia"/>
          <w:bCs/>
        </w:rPr>
        <w:t>、气动密闭观测取样装置初次安装应由供货商联系厂家人员进行免费安装。</w:t>
      </w:r>
    </w:p>
    <w:p w:rsidR="00E625D5" w:rsidRDefault="00CF25D9">
      <w:pPr>
        <w:ind w:firstLineChars="200" w:firstLine="560"/>
        <w:rPr>
          <w:rFonts w:ascii="仿宋_GB2312" w:eastAsia="仿宋_GB2312" w:hAnsi="宋体"/>
          <w:bCs/>
        </w:rPr>
      </w:pPr>
      <w:r>
        <w:rPr>
          <w:rFonts w:ascii="仿宋_GB2312" w:eastAsia="仿宋_GB2312" w:hAnsi="宋体" w:hint="eastAsia"/>
          <w:bCs/>
        </w:rPr>
        <w:t>3</w:t>
      </w:r>
      <w:r>
        <w:rPr>
          <w:rFonts w:ascii="仿宋_GB2312" w:eastAsia="仿宋_GB2312" w:hAnsi="宋体" w:hint="eastAsia"/>
          <w:bCs/>
        </w:rPr>
        <w:t>、供货方必须对使用单位人员进行产品技术培训与指导</w:t>
      </w:r>
      <w:r>
        <w:rPr>
          <w:rFonts w:ascii="仿宋_GB2312" w:eastAsia="仿宋_GB2312" w:hAnsi="宋体" w:hint="eastAsia"/>
          <w:bCs/>
        </w:rPr>
        <w:t>,</w:t>
      </w:r>
      <w:r>
        <w:rPr>
          <w:rFonts w:ascii="仿宋_GB2312" w:eastAsia="仿宋_GB2312" w:hAnsi="宋体" w:hint="eastAsia"/>
          <w:bCs/>
        </w:rPr>
        <w:t>保证设备在日常生产中的正常使用。</w:t>
      </w:r>
    </w:p>
    <w:p w:rsidR="00E625D5" w:rsidRDefault="00CF25D9">
      <w:pPr>
        <w:ind w:firstLineChars="200" w:firstLine="560"/>
        <w:rPr>
          <w:rFonts w:ascii="仿宋_GB2312" w:eastAsia="仿宋_GB2312" w:hAnsi="宋体"/>
          <w:bCs/>
        </w:rPr>
      </w:pPr>
      <w:r>
        <w:rPr>
          <w:rFonts w:ascii="仿宋_GB2312" w:eastAsia="仿宋_GB2312" w:hAnsi="宋体" w:hint="eastAsia"/>
          <w:bCs/>
        </w:rPr>
        <w:t>4</w:t>
      </w:r>
      <w:r>
        <w:rPr>
          <w:rFonts w:ascii="仿宋_GB2312" w:eastAsia="仿宋_GB2312" w:hAnsi="宋体" w:hint="eastAsia"/>
          <w:bCs/>
        </w:rPr>
        <w:t>、质保期内气动密闭观测取样装置若出现问题或达不到采购人要求，成交供货商接到采购人通知后需及时答复，特殊情况应在</w:t>
      </w:r>
      <w:r>
        <w:rPr>
          <w:rFonts w:ascii="仿宋_GB2312" w:eastAsia="仿宋_GB2312" w:hAnsi="宋体" w:hint="eastAsia"/>
          <w:bCs/>
        </w:rPr>
        <w:t>24</w:t>
      </w:r>
      <w:r>
        <w:rPr>
          <w:rFonts w:ascii="仿宋_GB2312" w:eastAsia="仿宋_GB2312" w:hAnsi="宋体" w:hint="eastAsia"/>
          <w:bCs/>
        </w:rPr>
        <w:t>小时内（一般情况应在</w:t>
      </w:r>
      <w:r>
        <w:rPr>
          <w:rFonts w:ascii="仿宋_GB2312" w:eastAsia="仿宋_GB2312" w:hAnsi="宋体" w:hint="eastAsia"/>
          <w:bCs/>
        </w:rPr>
        <w:t>48</w:t>
      </w:r>
      <w:r>
        <w:rPr>
          <w:rFonts w:ascii="仿宋_GB2312" w:eastAsia="仿宋_GB2312" w:hAnsi="宋体" w:hint="eastAsia"/>
          <w:bCs/>
        </w:rPr>
        <w:t>小时内）到达现场进行处理，确保气动密闭观测取样装置使用达到采购人的要求。</w:t>
      </w:r>
      <w:r>
        <w:rPr>
          <w:rFonts w:ascii="仿宋_GB2312" w:eastAsia="仿宋_GB2312" w:hAnsi="宋体" w:hint="eastAsia"/>
          <w:bCs/>
        </w:rPr>
        <w:t xml:space="preserve"> </w:t>
      </w:r>
    </w:p>
    <w:p w:rsidR="00E625D5" w:rsidRDefault="00CF25D9">
      <w:pPr>
        <w:ind w:firstLineChars="200" w:firstLine="560"/>
        <w:rPr>
          <w:rFonts w:ascii="仿宋_GB2312" w:eastAsia="仿宋_GB2312" w:hAnsi="宋体"/>
          <w:bCs/>
        </w:rPr>
      </w:pPr>
      <w:r>
        <w:rPr>
          <w:rFonts w:ascii="仿宋_GB2312" w:eastAsia="仿宋_GB2312" w:hAnsi="宋体" w:hint="eastAsia"/>
          <w:bCs/>
        </w:rPr>
        <w:t>5</w:t>
      </w:r>
      <w:r>
        <w:rPr>
          <w:rFonts w:ascii="仿宋_GB2312" w:eastAsia="仿宋_GB2312" w:hAnsi="宋体" w:hint="eastAsia"/>
          <w:bCs/>
        </w:rPr>
        <w:t>、质保期后如设备发生故障，卖方应积极协助买方处理。</w:t>
      </w:r>
    </w:p>
    <w:p w:rsidR="00E625D5" w:rsidRDefault="00CF25D9">
      <w:pPr>
        <w:ind w:firstLineChars="200" w:firstLine="560"/>
        <w:rPr>
          <w:rFonts w:ascii="仿宋_GB2312" w:eastAsia="仿宋_GB2312" w:hAnsi="宋体"/>
          <w:bCs/>
        </w:rPr>
      </w:pPr>
      <w:r>
        <w:rPr>
          <w:rFonts w:ascii="仿宋_GB2312" w:eastAsia="仿宋_GB2312" w:hAnsi="宋体" w:hint="eastAsia"/>
          <w:bCs/>
        </w:rPr>
        <w:t>6</w:t>
      </w:r>
      <w:r>
        <w:rPr>
          <w:rFonts w:ascii="仿宋_GB2312" w:eastAsia="仿宋_GB2312" w:hAnsi="宋体" w:hint="eastAsia"/>
          <w:bCs/>
        </w:rPr>
        <w:t>、供货商应对本设备实行终身服务，质保期后对设备维修只收取成本费。</w:t>
      </w:r>
    </w:p>
    <w:p w:rsidR="00E625D5" w:rsidRDefault="00CF25D9">
      <w:pPr>
        <w:ind w:firstLineChars="200" w:firstLine="560"/>
        <w:rPr>
          <w:rFonts w:ascii="仿宋_GB2312" w:eastAsia="仿宋_GB2312" w:hAnsi="宋体"/>
          <w:bCs/>
        </w:rPr>
      </w:pPr>
      <w:r>
        <w:rPr>
          <w:rFonts w:ascii="仿宋_GB2312" w:eastAsia="仿宋_GB2312" w:hAnsi="宋体" w:hint="eastAsia"/>
          <w:bCs/>
        </w:rPr>
        <w:t>7</w:t>
      </w:r>
      <w:r>
        <w:rPr>
          <w:rFonts w:ascii="仿宋_GB2312" w:eastAsia="仿宋_GB2312" w:hAnsi="宋体" w:hint="eastAsia"/>
          <w:bCs/>
        </w:rPr>
        <w:t>、卖方定期对买方进行回访，并对买方提出的设备问题及时进行解决。</w:t>
      </w:r>
    </w:p>
    <w:p w:rsidR="00E625D5" w:rsidRDefault="00E625D5">
      <w:pPr>
        <w:pStyle w:val="a0"/>
      </w:pPr>
    </w:p>
    <w:p w:rsidR="00E625D5" w:rsidRDefault="00E625D5">
      <w:pPr>
        <w:ind w:firstLineChars="200" w:firstLine="560"/>
        <w:rPr>
          <w:rFonts w:ascii="仿宋_GB2312" w:eastAsia="仿宋_GB2312" w:hAnsi="宋体"/>
        </w:rPr>
      </w:pPr>
    </w:p>
    <w:p w:rsidR="00E625D5" w:rsidRDefault="00E625D5">
      <w:pPr>
        <w:pStyle w:val="a0"/>
      </w:pPr>
    </w:p>
    <w:p w:rsidR="00E625D5" w:rsidRDefault="00CF25D9">
      <w:pPr>
        <w:ind w:firstLineChars="200" w:firstLine="640"/>
        <w:rPr>
          <w:rFonts w:ascii="仿宋_GB2312" w:eastAsia="仿宋_GB2312" w:hAnsi="宋体"/>
          <w:sz w:val="32"/>
          <w:szCs w:val="24"/>
        </w:rPr>
      </w:pPr>
      <w:r>
        <w:rPr>
          <w:rFonts w:ascii="仿宋_GB2312" w:eastAsia="仿宋_GB2312" w:hAnsi="宋体" w:hint="eastAsia"/>
          <w:sz w:val="32"/>
          <w:szCs w:val="24"/>
        </w:rPr>
        <w:t>安全质量环保部：</w:t>
      </w:r>
    </w:p>
    <w:p w:rsidR="00E625D5" w:rsidRDefault="00E625D5">
      <w:pPr>
        <w:ind w:firstLineChars="200" w:firstLine="640"/>
        <w:rPr>
          <w:rFonts w:ascii="仿宋_GB2312" w:eastAsia="仿宋_GB2312" w:hAnsi="宋体"/>
          <w:sz w:val="32"/>
          <w:szCs w:val="24"/>
        </w:rPr>
      </w:pPr>
    </w:p>
    <w:p w:rsidR="00E625D5" w:rsidRDefault="00CF25D9">
      <w:pPr>
        <w:ind w:firstLineChars="200" w:firstLine="640"/>
        <w:rPr>
          <w:rFonts w:ascii="仿宋_GB2312" w:eastAsia="仿宋_GB2312" w:hAnsi="宋体"/>
          <w:sz w:val="32"/>
          <w:szCs w:val="24"/>
        </w:rPr>
      </w:pPr>
      <w:r>
        <w:rPr>
          <w:rFonts w:ascii="仿宋_GB2312" w:eastAsia="仿宋_GB2312" w:hAnsi="宋体" w:hint="eastAsia"/>
          <w:sz w:val="32"/>
          <w:szCs w:val="24"/>
        </w:rPr>
        <w:t>霍洛湾煤矿矿长：</w:t>
      </w:r>
    </w:p>
    <w:p w:rsidR="00E625D5" w:rsidRDefault="00E625D5">
      <w:pPr>
        <w:ind w:firstLineChars="200" w:firstLine="640"/>
        <w:rPr>
          <w:rFonts w:ascii="仿宋_GB2312" w:eastAsia="仿宋_GB2312" w:hAnsi="宋体"/>
          <w:sz w:val="32"/>
          <w:szCs w:val="24"/>
        </w:rPr>
      </w:pPr>
    </w:p>
    <w:p w:rsidR="00E625D5" w:rsidRDefault="00CF25D9">
      <w:pPr>
        <w:ind w:firstLineChars="200" w:firstLine="640"/>
        <w:rPr>
          <w:rFonts w:ascii="仿宋_GB2312" w:eastAsia="仿宋_GB2312" w:hAnsi="宋体"/>
          <w:sz w:val="32"/>
          <w:szCs w:val="24"/>
        </w:rPr>
      </w:pPr>
      <w:r>
        <w:rPr>
          <w:rFonts w:ascii="仿宋_GB2312" w:eastAsia="仿宋_GB2312" w:hAnsi="宋体" w:hint="eastAsia"/>
          <w:sz w:val="32"/>
          <w:szCs w:val="24"/>
        </w:rPr>
        <w:t>霍洛湾煤矿总工程师：</w:t>
      </w:r>
      <w:r>
        <w:rPr>
          <w:rFonts w:ascii="仿宋_GB2312" w:eastAsia="仿宋_GB2312" w:hAnsi="宋体" w:hint="eastAsia"/>
          <w:sz w:val="32"/>
          <w:szCs w:val="24"/>
        </w:rPr>
        <w:t xml:space="preserve"> </w:t>
      </w:r>
    </w:p>
    <w:p w:rsidR="00E625D5" w:rsidRDefault="00E625D5">
      <w:pPr>
        <w:ind w:firstLineChars="200" w:firstLine="640"/>
        <w:rPr>
          <w:rFonts w:ascii="仿宋_GB2312" w:eastAsia="仿宋_GB2312" w:hAnsi="宋体"/>
          <w:sz w:val="32"/>
          <w:szCs w:val="24"/>
        </w:rPr>
      </w:pPr>
    </w:p>
    <w:p w:rsidR="00E625D5" w:rsidRDefault="00CF25D9">
      <w:pPr>
        <w:ind w:firstLineChars="200" w:firstLine="640"/>
        <w:rPr>
          <w:rFonts w:ascii="仿宋_GB2312" w:eastAsia="仿宋_GB2312" w:hAnsi="宋体"/>
          <w:sz w:val="32"/>
          <w:szCs w:val="24"/>
        </w:rPr>
      </w:pPr>
      <w:r>
        <w:rPr>
          <w:rFonts w:ascii="仿宋_GB2312" w:eastAsia="仿宋_GB2312" w:hAnsi="宋体" w:hint="eastAsia"/>
          <w:sz w:val="32"/>
          <w:szCs w:val="24"/>
        </w:rPr>
        <w:t>霍洛湾煤矿通防科：</w:t>
      </w:r>
    </w:p>
    <w:sectPr w:rsidR="00E625D5">
      <w:pgSz w:w="11906" w:h="16838"/>
      <w:pgMar w:top="1440" w:right="851" w:bottom="1440"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66AC7E"/>
    <w:multiLevelType w:val="singleLevel"/>
    <w:tmpl w:val="CEECD34A"/>
    <w:lvl w:ilvl="0">
      <w:start w:val="7"/>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1YWU0M2I4ZjhiNjk4ZDI0MzgyYzM5ZmY1ZjMzMmIifQ=="/>
  </w:docVars>
  <w:rsids>
    <w:rsidRoot w:val="00534EA4"/>
    <w:rsid w:val="00044215"/>
    <w:rsid w:val="00046C14"/>
    <w:rsid w:val="000C0713"/>
    <w:rsid w:val="000D0686"/>
    <w:rsid w:val="000D1244"/>
    <w:rsid w:val="000D49D7"/>
    <w:rsid w:val="000D62CC"/>
    <w:rsid w:val="0013401D"/>
    <w:rsid w:val="00146A67"/>
    <w:rsid w:val="001854BC"/>
    <w:rsid w:val="001D24A8"/>
    <w:rsid w:val="001E268B"/>
    <w:rsid w:val="001E377B"/>
    <w:rsid w:val="001F232A"/>
    <w:rsid w:val="00212007"/>
    <w:rsid w:val="00241907"/>
    <w:rsid w:val="00241B87"/>
    <w:rsid w:val="002536F1"/>
    <w:rsid w:val="00271593"/>
    <w:rsid w:val="002F3FE7"/>
    <w:rsid w:val="002F55B9"/>
    <w:rsid w:val="002F7060"/>
    <w:rsid w:val="002F729C"/>
    <w:rsid w:val="00341329"/>
    <w:rsid w:val="00376071"/>
    <w:rsid w:val="00381E92"/>
    <w:rsid w:val="003A68DA"/>
    <w:rsid w:val="003B3996"/>
    <w:rsid w:val="003D4D36"/>
    <w:rsid w:val="003F1494"/>
    <w:rsid w:val="00412C03"/>
    <w:rsid w:val="00465D6F"/>
    <w:rsid w:val="00534EA4"/>
    <w:rsid w:val="00563BC4"/>
    <w:rsid w:val="00583F43"/>
    <w:rsid w:val="005E0E58"/>
    <w:rsid w:val="00623BA8"/>
    <w:rsid w:val="00682B43"/>
    <w:rsid w:val="00687BC9"/>
    <w:rsid w:val="006B529D"/>
    <w:rsid w:val="007023E1"/>
    <w:rsid w:val="0070652D"/>
    <w:rsid w:val="00717D0D"/>
    <w:rsid w:val="0073008F"/>
    <w:rsid w:val="0073755A"/>
    <w:rsid w:val="007E230D"/>
    <w:rsid w:val="0081757F"/>
    <w:rsid w:val="00823D22"/>
    <w:rsid w:val="00846ED9"/>
    <w:rsid w:val="00850E4B"/>
    <w:rsid w:val="00861F0A"/>
    <w:rsid w:val="008F3124"/>
    <w:rsid w:val="00962E83"/>
    <w:rsid w:val="009820B0"/>
    <w:rsid w:val="009B0714"/>
    <w:rsid w:val="009D111C"/>
    <w:rsid w:val="00A15225"/>
    <w:rsid w:val="00AB0B22"/>
    <w:rsid w:val="00AF1EED"/>
    <w:rsid w:val="00B05EF4"/>
    <w:rsid w:val="00B5522E"/>
    <w:rsid w:val="00B7515D"/>
    <w:rsid w:val="00BF385A"/>
    <w:rsid w:val="00BF7D6C"/>
    <w:rsid w:val="00C13780"/>
    <w:rsid w:val="00C448A1"/>
    <w:rsid w:val="00C74867"/>
    <w:rsid w:val="00C76B36"/>
    <w:rsid w:val="00C87DA0"/>
    <w:rsid w:val="00CD2B25"/>
    <w:rsid w:val="00CF0F4E"/>
    <w:rsid w:val="00CF25D9"/>
    <w:rsid w:val="00D11D81"/>
    <w:rsid w:val="00D13215"/>
    <w:rsid w:val="00D268BA"/>
    <w:rsid w:val="00D642BB"/>
    <w:rsid w:val="00D7355F"/>
    <w:rsid w:val="00D80CB4"/>
    <w:rsid w:val="00DD1717"/>
    <w:rsid w:val="00DD3315"/>
    <w:rsid w:val="00DE2B4C"/>
    <w:rsid w:val="00E54F38"/>
    <w:rsid w:val="00E625D5"/>
    <w:rsid w:val="00E83467"/>
    <w:rsid w:val="00EB6AC3"/>
    <w:rsid w:val="00F011FB"/>
    <w:rsid w:val="00F12805"/>
    <w:rsid w:val="00F261AB"/>
    <w:rsid w:val="00F60A55"/>
    <w:rsid w:val="00F83222"/>
    <w:rsid w:val="09DE45A7"/>
    <w:rsid w:val="289F28F0"/>
    <w:rsid w:val="2EBF6A63"/>
    <w:rsid w:val="6E34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5C3D"/>
  <w15:docId w15:val="{31CE4D24-524B-4319-BCF0-71C4D796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szCs w:val="22"/>
    </w:rPr>
  </w:style>
  <w:style w:type="paragraph" w:styleId="2">
    <w:name w:val="heading 2"/>
    <w:basedOn w:val="a"/>
    <w:next w:val="a1"/>
    <w:link w:val="20"/>
    <w:qFormat/>
    <w:pPr>
      <w:keepNext/>
      <w:keepLines/>
      <w:tabs>
        <w:tab w:val="left" w:pos="480"/>
      </w:tabs>
      <w:spacing w:before="120" w:after="120"/>
      <w:ind w:left="480" w:hanging="480"/>
      <w:outlineLvl w:val="1"/>
    </w:pPr>
    <w:rPr>
      <w:rFonts w:ascii="Arial" w:hAnsi="Arial" w:cs="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link w:val="a5"/>
    <w:uiPriority w:val="99"/>
    <w:unhideWhenUsed/>
    <w:pPr>
      <w:tabs>
        <w:tab w:val="center" w:pos="4153"/>
        <w:tab w:val="right" w:pos="8306"/>
      </w:tabs>
      <w:snapToGrid w:val="0"/>
      <w:jc w:val="left"/>
    </w:pPr>
    <w:rPr>
      <w:sz w:val="18"/>
      <w:szCs w:val="18"/>
    </w:rPr>
  </w:style>
  <w:style w:type="paragraph" w:styleId="a1">
    <w:name w:val="Normal Indent"/>
    <w:basedOn w:val="a"/>
    <w:unhideWhenUsed/>
    <w:qFormat/>
    <w:pPr>
      <w:ind w:firstLineChars="200" w:firstLine="420"/>
    </w:pPr>
    <w:rPr>
      <w:rFonts w:ascii="Times New Roman" w:hAnsi="Times New Roman" w:cs="Times New Roman"/>
      <w:sz w:val="21"/>
      <w:szCs w:val="24"/>
    </w:rPr>
  </w:style>
  <w:style w:type="paragraph" w:styleId="a6">
    <w:name w:val="Body Text Indent"/>
    <w:basedOn w:val="a"/>
    <w:uiPriority w:val="99"/>
    <w:qFormat/>
    <w:pPr>
      <w:ind w:firstLine="555"/>
    </w:pPr>
    <w:rPr>
      <w:rFonts w:hAnsi="宋体" w:cs="Times New Roman"/>
      <w:sz w:val="20"/>
      <w:szCs w:val="20"/>
    </w:rPr>
  </w:style>
  <w:style w:type="paragraph" w:styleId="a7">
    <w:name w:val="Plain Text"/>
    <w:basedOn w:val="a"/>
    <w:link w:val="a8"/>
    <w:uiPriority w:val="99"/>
    <w:rPr>
      <w:rFonts w:hAnsi="Courier New"/>
      <w:sz w:val="21"/>
    </w:rPr>
  </w:style>
  <w:style w:type="paragraph" w:styleId="a9">
    <w:name w:val="Balloon Text"/>
    <w:basedOn w:val="a"/>
    <w:link w:val="aa"/>
    <w:uiPriority w:val="99"/>
    <w:semiHidden/>
    <w:unhideWhenUsed/>
    <w:qFormat/>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99"/>
    <w:semiHidden/>
    <w:qFormat/>
    <w:pPr>
      <w:ind w:leftChars="200" w:left="420"/>
    </w:pPr>
    <w:rPr>
      <w:rFonts w:hAnsi="宋体" w:cs="宋体"/>
      <w:color w:val="000000"/>
      <w:kern w:val="0"/>
      <w:sz w:val="24"/>
      <w:szCs w:val="24"/>
    </w:rPr>
  </w:style>
  <w:style w:type="paragraph" w:styleId="ad">
    <w:name w:val="Normal (Web)"/>
    <w:basedOn w:val="a"/>
    <w:uiPriority w:val="99"/>
    <w:semiHidden/>
    <w:unhideWhenUsed/>
    <w:pPr>
      <w:widowControl/>
      <w:spacing w:before="100" w:beforeAutospacing="1" w:after="100" w:afterAutospacing="1"/>
      <w:jc w:val="left"/>
    </w:pPr>
    <w:rPr>
      <w:rFonts w:hAnsi="宋体" w:cs="宋体"/>
      <w:kern w:val="0"/>
      <w:sz w:val="24"/>
      <w:szCs w:val="24"/>
    </w:rPr>
  </w:style>
  <w:style w:type="paragraph" w:styleId="22">
    <w:name w:val="Body Text First Indent 2"/>
    <w:basedOn w:val="a6"/>
    <w:uiPriority w:val="99"/>
    <w:unhideWhenUsed/>
    <w:qFormat/>
    <w:pPr>
      <w:ind w:firstLineChars="200" w:firstLine="420"/>
    </w:pPr>
    <w:rPr>
      <w:szCs w:val="24"/>
    </w:rPr>
  </w:style>
  <w:style w:type="table" w:styleId="ae">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2"/>
    <w:qFormat/>
    <w:rPr>
      <w:b/>
    </w:rPr>
  </w:style>
  <w:style w:type="character" w:customStyle="1" w:styleId="aa">
    <w:name w:val="批注框文本 字符"/>
    <w:basedOn w:val="a2"/>
    <w:link w:val="a9"/>
    <w:uiPriority w:val="99"/>
    <w:semiHidden/>
    <w:qFormat/>
    <w:rPr>
      <w:sz w:val="18"/>
      <w:szCs w:val="18"/>
    </w:rPr>
  </w:style>
  <w:style w:type="character" w:customStyle="1" w:styleId="ac">
    <w:name w:val="页眉 字符"/>
    <w:basedOn w:val="a2"/>
    <w:link w:val="ab"/>
    <w:uiPriority w:val="99"/>
    <w:rPr>
      <w:sz w:val="18"/>
      <w:szCs w:val="18"/>
    </w:rPr>
  </w:style>
  <w:style w:type="character" w:customStyle="1" w:styleId="a5">
    <w:name w:val="页脚 字符"/>
    <w:basedOn w:val="a2"/>
    <w:link w:val="a0"/>
    <w:uiPriority w:val="99"/>
    <w:rPr>
      <w:sz w:val="18"/>
      <w:szCs w:val="18"/>
    </w:rPr>
  </w:style>
  <w:style w:type="character" w:customStyle="1" w:styleId="a8">
    <w:name w:val="纯文本 字符"/>
    <w:link w:val="a7"/>
    <w:uiPriority w:val="99"/>
    <w:rPr>
      <w:rFonts w:hAnsi="Courier New"/>
      <w:sz w:val="21"/>
    </w:rPr>
  </w:style>
  <w:style w:type="character" w:customStyle="1" w:styleId="Char">
    <w:name w:val="段 Char"/>
    <w:link w:val="af0"/>
    <w:rPr>
      <w:sz w:val="21"/>
    </w:rPr>
  </w:style>
  <w:style w:type="paragraph" w:customStyle="1" w:styleId="af0">
    <w:name w:val="段"/>
    <w:link w:val="Char"/>
    <w:pPr>
      <w:autoSpaceDE w:val="0"/>
      <w:autoSpaceDN w:val="0"/>
      <w:ind w:firstLineChars="200" w:firstLine="200"/>
      <w:jc w:val="both"/>
    </w:pPr>
    <w:rPr>
      <w:kern w:val="2"/>
      <w:sz w:val="21"/>
      <w:szCs w:val="22"/>
    </w:rPr>
  </w:style>
  <w:style w:type="character" w:customStyle="1" w:styleId="1">
    <w:name w:val="纯文本 字符1"/>
    <w:basedOn w:val="a2"/>
    <w:uiPriority w:val="99"/>
    <w:semiHidden/>
    <w:rPr>
      <w:rFonts w:asciiTheme="minorEastAsia" w:eastAsiaTheme="minorEastAsia" w:hAnsi="Courier New" w:cs="Courier New"/>
    </w:rPr>
  </w:style>
  <w:style w:type="character" w:customStyle="1" w:styleId="20">
    <w:name w:val="标题 2 字符"/>
    <w:basedOn w:val="a2"/>
    <w:link w:val="2"/>
    <w:qFormat/>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AA10-DD89-4C0E-9913-F4FE8413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50</cp:revision>
  <cp:lastPrinted>2022-05-17T02:35:00Z</cp:lastPrinted>
  <dcterms:created xsi:type="dcterms:W3CDTF">2018-08-09T07:35:00Z</dcterms:created>
  <dcterms:modified xsi:type="dcterms:W3CDTF">2023-06-22T02:23:00Z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30F9B38714694C7196CB651AB78A7698_12</vt:lpwstr>
  </property>
</Properties>
</file>